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FDC5" w14:textId="12E5C983"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01118D">
        <w:rPr>
          <w:rFonts w:ascii="Arial" w:eastAsia="Calibri" w:hAnsi="Arial" w:cs="Arial"/>
          <w:b/>
        </w:rPr>
        <w:t>003</w:t>
      </w:r>
      <w:r w:rsidRPr="00037932">
        <w:rPr>
          <w:rFonts w:ascii="Arial" w:eastAsia="Calibri" w:hAnsi="Arial" w:cs="Arial"/>
          <w:b/>
        </w:rPr>
        <w:t>/202</w:t>
      </w:r>
      <w:r w:rsidR="002C4F84">
        <w:rPr>
          <w:rFonts w:ascii="Arial" w:eastAsia="Calibri" w:hAnsi="Arial" w:cs="Arial"/>
          <w:b/>
        </w:rPr>
        <w:t>6</w:t>
      </w:r>
    </w:p>
    <w:p w14:paraId="19A73557" w14:textId="14CE69A0"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01118D">
        <w:rPr>
          <w:rFonts w:ascii="Arial" w:eastAsia="Calibri" w:hAnsi="Arial" w:cs="Arial"/>
          <w:b/>
        </w:rPr>
        <w:t>880</w:t>
      </w:r>
      <w:r w:rsidRPr="00037932">
        <w:rPr>
          <w:rFonts w:ascii="Arial" w:eastAsia="Calibri" w:hAnsi="Arial" w:cs="Arial"/>
          <w:b/>
        </w:rPr>
        <w:t>/202</w:t>
      </w:r>
      <w:r w:rsidR="002C4F84">
        <w:rPr>
          <w:rFonts w:ascii="Arial" w:eastAsia="Calibri" w:hAnsi="Arial" w:cs="Arial"/>
          <w:b/>
        </w:rPr>
        <w:t>6</w:t>
      </w:r>
    </w:p>
    <w:p w14:paraId="3EB6005E" w14:textId="24127FEA"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01118D">
        <w:rPr>
          <w:rFonts w:ascii="Arial" w:eastAsia="Calibri" w:hAnsi="Arial" w:cs="Arial"/>
          <w:b/>
        </w:rPr>
        <w:t>007</w:t>
      </w:r>
      <w:r w:rsidRPr="00037932">
        <w:rPr>
          <w:rFonts w:ascii="Arial" w:eastAsia="Calibri" w:hAnsi="Arial" w:cs="Arial"/>
          <w:b/>
        </w:rPr>
        <w:t>/202</w:t>
      </w:r>
      <w:r w:rsidR="002C4F84">
        <w:rPr>
          <w:rFonts w:ascii="Arial" w:eastAsia="Calibri" w:hAnsi="Arial" w:cs="Arial"/>
          <w:b/>
        </w:rPr>
        <w:t>6</w:t>
      </w:r>
    </w:p>
    <w:p w14:paraId="6738E95B" w14:textId="77777777" w:rsidR="007E1C38" w:rsidRPr="00037932" w:rsidRDefault="007E1C38" w:rsidP="007E1C38">
      <w:pPr>
        <w:spacing w:line="276" w:lineRule="auto"/>
        <w:jc w:val="both"/>
        <w:rPr>
          <w:rFonts w:ascii="Arial" w:eastAsia="Calibri" w:hAnsi="Arial" w:cs="Arial"/>
        </w:rPr>
      </w:pPr>
    </w:p>
    <w:p w14:paraId="0D5D2A11"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O MUNICÍPIO DE SÃO GABRIEL DO OESTE MS, ATRAVÉS DA SECRETARIA MUNICIPAL DE ADMINISTRAÇÃO, TORNA</w:t>
      </w:r>
      <w:r w:rsidRPr="00037932">
        <w:rPr>
          <w:rFonts w:ascii="Arial" w:eastAsia="Calibri" w:hAnsi="Arial" w:cs="Arial"/>
          <w:color w:val="000000"/>
        </w:rPr>
        <w:t xml:space="preserve"> PÚBLICO, PARA CONHECIMENTO DOS INTERESSADOS, QUE REALIZARÁ LICITAÇÃO PARA </w:t>
      </w:r>
      <w:r w:rsidRPr="00037932">
        <w:rPr>
          <w:rFonts w:ascii="Arial" w:eastAsia="Calibri" w:hAnsi="Arial" w:cs="Arial"/>
          <w:b/>
          <w:bCs/>
          <w:color w:val="000000"/>
        </w:rPr>
        <w:t>SISTEMA DE REGISTRO DE PREÇOS</w:t>
      </w:r>
      <w:r w:rsidRPr="00037932">
        <w:rPr>
          <w:rFonts w:ascii="Arial" w:eastAsia="Calibri" w:hAnsi="Arial" w:cs="Arial"/>
          <w:color w:val="000000"/>
        </w:rPr>
        <w:t xml:space="preserve">, NA MODALIDADE </w:t>
      </w:r>
      <w:r w:rsidRPr="00037932">
        <w:rPr>
          <w:rFonts w:ascii="Arial" w:eastAsia="Calibri" w:hAnsi="Arial" w:cs="Arial"/>
          <w:b/>
        </w:rPr>
        <w:t>PREGÃO</w:t>
      </w:r>
      <w:r w:rsidRPr="00037932">
        <w:rPr>
          <w:rFonts w:ascii="Arial" w:eastAsia="Calibri" w:hAnsi="Arial" w:cs="Arial"/>
          <w:color w:val="000000"/>
        </w:rPr>
        <w:t xml:space="preserve">, NA FORMA </w:t>
      </w:r>
      <w:r w:rsidRPr="00037932">
        <w:rPr>
          <w:rFonts w:ascii="Arial" w:eastAsia="Calibri" w:hAnsi="Arial" w:cs="Arial"/>
          <w:b/>
          <w:color w:val="000000"/>
        </w:rPr>
        <w:t>ELETRÔNICA</w:t>
      </w:r>
      <w:r w:rsidRPr="00037932">
        <w:rPr>
          <w:rFonts w:ascii="Arial" w:eastAsia="Calibri" w:hAnsi="Arial" w:cs="Arial"/>
          <w:color w:val="000000"/>
        </w:rPr>
        <w:t xml:space="preserve">, NOS TERMOS DA LEI Nº 14.133/2021, DA </w:t>
      </w:r>
      <w:r w:rsidRPr="00037932">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037932" w:rsidRDefault="007E1C38" w:rsidP="007E1C38">
      <w:pPr>
        <w:spacing w:line="276" w:lineRule="auto"/>
        <w:jc w:val="both"/>
        <w:rPr>
          <w:rFonts w:ascii="Arial" w:eastAsia="Calibri" w:hAnsi="Arial" w:cs="Arial"/>
          <w:b/>
        </w:rPr>
      </w:pPr>
    </w:p>
    <w:p w14:paraId="52900E8B" w14:textId="05EFF9A1" w:rsidR="007E1C38" w:rsidRPr="00037932" w:rsidRDefault="007E1C38" w:rsidP="007E1C38">
      <w:pPr>
        <w:spacing w:line="276" w:lineRule="auto"/>
        <w:jc w:val="both"/>
        <w:rPr>
          <w:rFonts w:ascii="Arial" w:eastAsia="Calibri" w:hAnsi="Arial" w:cs="Arial"/>
        </w:rPr>
      </w:pPr>
      <w:r w:rsidRPr="00037932">
        <w:rPr>
          <w:rFonts w:ascii="Arial" w:eastAsia="Calibri" w:hAnsi="Arial" w:cs="Arial"/>
          <w:color w:val="000000"/>
        </w:rPr>
        <w:t xml:space="preserve">Data da sessão: </w:t>
      </w:r>
      <w:r w:rsidR="00317024" w:rsidRPr="00317024">
        <w:rPr>
          <w:rFonts w:ascii="Arial" w:eastAsia="Calibri" w:hAnsi="Arial" w:cs="Arial"/>
          <w:b/>
          <w:bCs/>
          <w:color w:val="000000"/>
        </w:rPr>
        <w:t>13 DE FEVEREIRO DE 2026</w:t>
      </w:r>
    </w:p>
    <w:p w14:paraId="00A01BC7" w14:textId="2D44A6AE" w:rsidR="003E5580" w:rsidRPr="003E5580" w:rsidRDefault="007E1C38" w:rsidP="007E1C38">
      <w:pPr>
        <w:spacing w:line="276" w:lineRule="auto"/>
        <w:rPr>
          <w:rFonts w:ascii="Arial" w:eastAsia="Calibri" w:hAnsi="Arial" w:cs="Arial"/>
          <w:color w:val="000000"/>
        </w:rPr>
      </w:pPr>
      <w:r w:rsidRPr="00037932">
        <w:rPr>
          <w:rFonts w:ascii="Arial" w:eastAsia="Calibri" w:hAnsi="Arial" w:cs="Arial"/>
          <w:color w:val="000000"/>
        </w:rPr>
        <w:t xml:space="preserve">Horário: </w:t>
      </w:r>
      <w:r w:rsidR="003E5580" w:rsidRPr="003E5580">
        <w:rPr>
          <w:rFonts w:ascii="Arial" w:eastAsia="Calibri" w:hAnsi="Arial" w:cs="Arial"/>
          <w:b/>
          <w:bCs/>
          <w:color w:val="000000"/>
        </w:rPr>
        <w:t>09:00 (Horário de Brasília)</w:t>
      </w:r>
    </w:p>
    <w:p w14:paraId="143C38B2"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Local: Portal de Compras Públicas – </w:t>
      </w:r>
      <w:hyperlink r:id="rId8">
        <w:r w:rsidRPr="00037932">
          <w:rPr>
            <w:rFonts w:ascii="Arial" w:eastAsia="Calibri" w:hAnsi="Arial" w:cs="Arial"/>
            <w:color w:val="000080"/>
            <w:u w:val="single"/>
          </w:rPr>
          <w:t>www.portaldecompraspublicas.com.br</w:t>
        </w:r>
      </w:hyperlink>
      <w:r w:rsidRPr="00037932">
        <w:rPr>
          <w:rFonts w:ascii="Arial" w:eastAsia="Calibri" w:hAnsi="Arial" w:cs="Arial"/>
          <w:color w:val="000000"/>
        </w:rPr>
        <w:t xml:space="preserve"> </w:t>
      </w:r>
    </w:p>
    <w:p w14:paraId="6557BBB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Critério de Julgamento: MENOR PREÇO</w:t>
      </w:r>
    </w:p>
    <w:p w14:paraId="71CA088A"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rPr>
        <w:t>Modo de disputa: Aberta</w:t>
      </w:r>
    </w:p>
    <w:p w14:paraId="6CBAFE1C" w14:textId="5076AEAE" w:rsidR="007E1C38" w:rsidRPr="003E5580" w:rsidRDefault="002C4F84" w:rsidP="002C4F84">
      <w:pPr>
        <w:tabs>
          <w:tab w:val="left" w:pos="6570"/>
        </w:tabs>
        <w:spacing w:line="276" w:lineRule="auto"/>
        <w:jc w:val="both"/>
        <w:rPr>
          <w:rFonts w:ascii="Arial" w:eastAsia="Calibri" w:hAnsi="Arial" w:cs="Arial"/>
        </w:rPr>
      </w:pPr>
      <w:r w:rsidRPr="002C4F84">
        <w:rPr>
          <w:rFonts w:ascii="Arial" w:eastAsia="Calibri" w:hAnsi="Arial" w:cs="Arial"/>
        </w:rPr>
        <w:t>Impugnações e Esclarecimentos até 03 (três) dias úteis, limitado ao último dia anterior a data</w:t>
      </w:r>
      <w:r w:rsidR="003E5580">
        <w:rPr>
          <w:rFonts w:ascii="Arial" w:eastAsia="Calibri" w:hAnsi="Arial" w:cs="Arial"/>
        </w:rPr>
        <w:t xml:space="preserve"> </w:t>
      </w:r>
      <w:r w:rsidRPr="002C4F84">
        <w:rPr>
          <w:rFonts w:ascii="Arial" w:eastAsia="Calibri" w:hAnsi="Arial" w:cs="Arial"/>
        </w:rPr>
        <w:t>de abertura do certame.</w:t>
      </w:r>
    </w:p>
    <w:p w14:paraId="5CB361BF" w14:textId="77777777" w:rsidR="007E1C38" w:rsidRPr="00037932" w:rsidRDefault="007E1C38" w:rsidP="007E1C38">
      <w:pPr>
        <w:tabs>
          <w:tab w:val="left" w:pos="6570"/>
        </w:tabs>
        <w:spacing w:line="276" w:lineRule="auto"/>
        <w:jc w:val="both"/>
        <w:rPr>
          <w:rFonts w:ascii="Arial" w:eastAsia="Calibri" w:hAnsi="Arial" w:cs="Arial"/>
        </w:rPr>
      </w:pPr>
    </w:p>
    <w:p w14:paraId="68B9B3AD"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OBJETO.</w:t>
      </w:r>
    </w:p>
    <w:p w14:paraId="372EE524" w14:textId="77777777" w:rsidR="007E1C38" w:rsidRPr="00037932" w:rsidRDefault="007E1C38" w:rsidP="007E1C38">
      <w:pPr>
        <w:spacing w:line="276" w:lineRule="auto"/>
        <w:rPr>
          <w:rFonts w:ascii="Arial" w:eastAsia="Calibri" w:hAnsi="Arial" w:cs="Arial"/>
        </w:rPr>
      </w:pPr>
    </w:p>
    <w:p w14:paraId="1D196222" w14:textId="21B39985"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objeto da presente licitação é a s</w:t>
      </w:r>
      <w:r w:rsidRPr="00037932">
        <w:rPr>
          <w:rFonts w:ascii="Arial" w:hAnsi="Arial" w:cs="Arial"/>
        </w:rPr>
        <w:t xml:space="preserve">eleção da proposta mais vantajosa para o Município visando a formação de Registro de Preços para eventual </w:t>
      </w:r>
      <w:r w:rsidR="0001118D" w:rsidRPr="0001118D">
        <w:rPr>
          <w:rFonts w:ascii="Arial" w:hAnsi="Arial" w:cs="Arial"/>
        </w:rPr>
        <w:t>Contratação de empresa especializada na confecção e fornecimento de uniformes padronizados destinados aos alunos e servidores da rede municipal de ensino de São Gabriel do Oeste/MS</w:t>
      </w:r>
      <w:r w:rsidRPr="0001118D">
        <w:rPr>
          <w:rFonts w:ascii="Arial" w:hAnsi="Arial" w:cs="Arial"/>
          <w:lang w:val="pt"/>
        </w:rPr>
        <w:t>, confor</w:t>
      </w:r>
      <w:r w:rsidRPr="00037932">
        <w:rPr>
          <w:rFonts w:ascii="Arial" w:hAnsi="Arial" w:cs="Arial"/>
          <w:lang w:val="pt"/>
        </w:rPr>
        <w:t xml:space="preserve">me condições, quantidades e exigências estabelecidas neste </w:t>
      </w:r>
      <w:r w:rsidRPr="00037932">
        <w:rPr>
          <w:rFonts w:ascii="Arial" w:eastAsia="Calibri" w:hAnsi="Arial" w:cs="Arial"/>
          <w:color w:val="000000"/>
        </w:rPr>
        <w:t>Edital e seus anexos.</w:t>
      </w:r>
    </w:p>
    <w:p w14:paraId="71D673D6" w14:textId="77777777" w:rsidR="007E1C38" w:rsidRPr="00037932" w:rsidRDefault="007E1C38" w:rsidP="007E1C38">
      <w:pPr>
        <w:tabs>
          <w:tab w:val="left" w:pos="426"/>
        </w:tabs>
        <w:spacing w:line="276" w:lineRule="auto"/>
        <w:jc w:val="both"/>
        <w:rPr>
          <w:rFonts w:ascii="Arial" w:eastAsia="Calibri" w:hAnsi="Arial" w:cs="Arial"/>
          <w:color w:val="000000"/>
        </w:rPr>
      </w:pPr>
    </w:p>
    <w:p w14:paraId="4B26CF81" w14:textId="3B9C0045"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 licitação será dividida em </w:t>
      </w:r>
      <w:r w:rsidR="0001118D">
        <w:rPr>
          <w:rFonts w:ascii="Arial" w:eastAsia="Calibri" w:hAnsi="Arial" w:cs="Arial"/>
          <w:b/>
        </w:rPr>
        <w:t>LOTES</w:t>
      </w:r>
      <w:r w:rsidRPr="00037932">
        <w:rPr>
          <w:rFonts w:ascii="Arial" w:eastAsia="Calibri" w:hAnsi="Arial" w:cs="Arial"/>
          <w:b/>
        </w:rPr>
        <w:t>,</w:t>
      </w:r>
      <w:r w:rsidRPr="00037932">
        <w:rPr>
          <w:rFonts w:ascii="Arial" w:eastAsia="Calibri" w:hAnsi="Arial" w:cs="Arial"/>
        </w:rPr>
        <w:t xml:space="preserve"> conforme tabela constante do Termo de Referência, facultando-se ao licitante a participação em quantos itens forem de seu interesse.</w:t>
      </w:r>
    </w:p>
    <w:p w14:paraId="2AF35DF5" w14:textId="77777777" w:rsidR="007E1C38" w:rsidRPr="00037932" w:rsidRDefault="007E1C38" w:rsidP="007E1C38">
      <w:pPr>
        <w:tabs>
          <w:tab w:val="left" w:pos="426"/>
        </w:tabs>
        <w:spacing w:line="276" w:lineRule="auto"/>
        <w:jc w:val="both"/>
        <w:rPr>
          <w:rFonts w:ascii="Arial" w:eastAsia="Calibri" w:hAnsi="Arial" w:cs="Arial"/>
        </w:rPr>
      </w:pPr>
    </w:p>
    <w:p w14:paraId="55684E87" w14:textId="5EBA7890"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b/>
          <w:color w:val="000000"/>
        </w:rPr>
        <w:t xml:space="preserve">O critério de julgamento adotado será o </w:t>
      </w:r>
      <w:r w:rsidRPr="00037932">
        <w:rPr>
          <w:rFonts w:ascii="Arial" w:eastAsia="Calibri" w:hAnsi="Arial" w:cs="Arial"/>
          <w:b/>
          <w:color w:val="000000"/>
          <w:highlight w:val="white"/>
        </w:rPr>
        <w:t xml:space="preserve">menor </w:t>
      </w:r>
      <w:r w:rsidRPr="0001118D">
        <w:rPr>
          <w:rFonts w:ascii="Arial" w:eastAsia="Calibri" w:hAnsi="Arial" w:cs="Arial"/>
          <w:b/>
          <w:color w:val="000000"/>
        </w:rPr>
        <w:t xml:space="preserve">preço POR </w:t>
      </w:r>
      <w:r w:rsidR="0001118D">
        <w:rPr>
          <w:rFonts w:ascii="Arial" w:eastAsia="Calibri" w:hAnsi="Arial" w:cs="Arial"/>
          <w:b/>
          <w:color w:val="000000"/>
        </w:rPr>
        <w:t>LOTE</w:t>
      </w:r>
      <w:r w:rsidRPr="00037932">
        <w:rPr>
          <w:rFonts w:ascii="Arial" w:eastAsia="Calibri" w:hAnsi="Arial" w:cs="Arial"/>
          <w:color w:val="000000"/>
        </w:rPr>
        <w:t xml:space="preserve">, considerado o menor dispêndio para a Administração, nos termos do art. 34 da Lei nº 14.133/2021, e observadas as exigências contidas neste Edital e seus Anexos quanto às especificações do objeto. </w:t>
      </w:r>
    </w:p>
    <w:p w14:paraId="1D9978AC" w14:textId="77777777" w:rsidR="007E1C38" w:rsidRPr="00037932" w:rsidRDefault="007E1C38" w:rsidP="007E1C38">
      <w:pPr>
        <w:pStyle w:val="PargrafodaLista"/>
        <w:spacing w:after="0" w:line="276" w:lineRule="auto"/>
        <w:rPr>
          <w:rFonts w:ascii="Arial" w:hAnsi="Arial" w:cs="Arial"/>
          <w:sz w:val="24"/>
          <w:szCs w:val="24"/>
        </w:rPr>
      </w:pPr>
    </w:p>
    <w:p w14:paraId="23B719F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lastRenderedPageBreak/>
        <w:t>O preço de referência da presente licitação está indicado no Anexo I (TERMO DE REFERÊNCIA).</w:t>
      </w:r>
    </w:p>
    <w:p w14:paraId="426C6E34"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4CC8753" w14:textId="756B56C0"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w:t>
      </w:r>
      <w:r w:rsidR="00834D48" w:rsidRPr="00037932">
        <w:rPr>
          <w:rFonts w:ascii="Arial" w:eastAsia="Calibri" w:hAnsi="Arial" w:cs="Arial"/>
          <w:b/>
          <w:color w:val="000000"/>
        </w:rPr>
        <w:t xml:space="preserve"> REGISTRO DE PREÇOS</w:t>
      </w:r>
    </w:p>
    <w:p w14:paraId="5D9D0A5F" w14:textId="77777777" w:rsidR="00834D48" w:rsidRPr="00037932" w:rsidRDefault="00834D48" w:rsidP="00834D48">
      <w:pPr>
        <w:pStyle w:val="Nivel2"/>
        <w:rPr>
          <w:rFonts w:eastAsia="Calibri"/>
          <w:b/>
          <w:bCs/>
          <w:sz w:val="24"/>
          <w:szCs w:val="24"/>
        </w:rPr>
      </w:pPr>
    </w:p>
    <w:p w14:paraId="16406D35" w14:textId="4872225C" w:rsidR="00834D48" w:rsidRPr="00037932" w:rsidRDefault="00834D48" w:rsidP="00834D48">
      <w:pPr>
        <w:pStyle w:val="Nivel2"/>
        <w:rPr>
          <w:color w:val="000000" w:themeColor="text1"/>
          <w:sz w:val="24"/>
          <w:szCs w:val="24"/>
        </w:rPr>
      </w:pPr>
      <w:r w:rsidRPr="00037932">
        <w:rPr>
          <w:rFonts w:eastAsia="Calibri"/>
          <w:b/>
          <w:bCs/>
          <w:sz w:val="24"/>
          <w:szCs w:val="24"/>
        </w:rPr>
        <w:t>2.1.</w:t>
      </w:r>
      <w:r w:rsidRPr="00037932">
        <w:rPr>
          <w:rFonts w:eastAsia="Calibri"/>
          <w:sz w:val="24"/>
          <w:szCs w:val="24"/>
        </w:rPr>
        <w:t xml:space="preserve"> </w:t>
      </w:r>
      <w:r w:rsidRPr="00037932">
        <w:rPr>
          <w:color w:val="000000" w:themeColor="text1"/>
          <w:sz w:val="24"/>
          <w:szCs w:val="24"/>
        </w:rPr>
        <w:t>As regras referentes ao sistema de registro de preços estão previstas no Decreto Municipal n. 2.921/2023 e no</w:t>
      </w:r>
      <w:r w:rsidRPr="00037932">
        <w:rPr>
          <w:color w:val="auto"/>
          <w:sz w:val="24"/>
          <w:szCs w:val="24"/>
        </w:rPr>
        <w:t xml:space="preserve"> Decreto Municipal n. 2.979/2023</w:t>
      </w:r>
      <w:r w:rsidRPr="00037932">
        <w:rPr>
          <w:color w:val="000000" w:themeColor="text1"/>
          <w:sz w:val="24"/>
          <w:szCs w:val="24"/>
        </w:rPr>
        <w:t>, bem como na minuta de Ata de Registro de Preços anexo ao presente Edital.</w:t>
      </w:r>
    </w:p>
    <w:p w14:paraId="45313FFD" w14:textId="77777777" w:rsidR="00834D48" w:rsidRPr="00037932" w:rsidRDefault="00834D48" w:rsidP="007E1C38">
      <w:pPr>
        <w:tabs>
          <w:tab w:val="left" w:pos="426"/>
        </w:tabs>
        <w:spacing w:line="276" w:lineRule="auto"/>
        <w:jc w:val="both"/>
        <w:rPr>
          <w:rFonts w:ascii="Arial" w:eastAsia="Calibri" w:hAnsi="Arial" w:cs="Arial"/>
        </w:rPr>
      </w:pPr>
    </w:p>
    <w:p w14:paraId="21DBE1D7"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 CREDENCIAMENTO.</w:t>
      </w:r>
    </w:p>
    <w:p w14:paraId="0B73BAB8" w14:textId="77777777" w:rsidR="007E1C38" w:rsidRPr="00037932" w:rsidRDefault="007E1C38" w:rsidP="007E1C38">
      <w:pPr>
        <w:spacing w:line="276" w:lineRule="auto"/>
        <w:rPr>
          <w:rFonts w:ascii="Arial" w:eastAsia="Calibri" w:hAnsi="Arial" w:cs="Arial"/>
        </w:rPr>
      </w:pPr>
    </w:p>
    <w:p w14:paraId="71CECE80"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 xml:space="preserve">Pregão </w:t>
      </w:r>
      <w:r w:rsidRPr="00037932">
        <w:rPr>
          <w:rFonts w:ascii="Arial" w:eastAsia="Calibri" w:hAnsi="Arial" w:cs="Arial"/>
          <w:color w:val="000000"/>
        </w:rPr>
        <w:t xml:space="preserve">é o nível básico do registro cadastral no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color w:val="000000"/>
        </w:rPr>
        <w:t xml:space="preserve"> que permite a participação dos interessados na modalidade LICITATÓRIA </w:t>
      </w:r>
      <w:r w:rsidRPr="00037932">
        <w:rPr>
          <w:rFonts w:ascii="Arial" w:eastAsia="Calibri" w:hAnsi="Arial" w:cs="Arial"/>
        </w:rPr>
        <w:t>PREGÃO</w:t>
      </w:r>
      <w:r w:rsidRPr="00037932">
        <w:rPr>
          <w:rFonts w:ascii="Arial" w:eastAsia="Calibri" w:hAnsi="Arial" w:cs="Arial"/>
          <w:color w:val="000000"/>
        </w:rPr>
        <w:t>, em sua FORMA ELETRÔNICA.</w:t>
      </w:r>
    </w:p>
    <w:p w14:paraId="25D50468" w14:textId="77777777" w:rsidR="007E1C38" w:rsidRPr="00037932" w:rsidRDefault="007E1C38" w:rsidP="007E1C38">
      <w:pPr>
        <w:tabs>
          <w:tab w:val="left" w:pos="3220"/>
        </w:tabs>
        <w:spacing w:line="276" w:lineRule="auto"/>
        <w:jc w:val="both"/>
        <w:rPr>
          <w:rFonts w:ascii="Arial" w:eastAsia="Calibri" w:hAnsi="Arial" w:cs="Arial"/>
          <w:color w:val="000000"/>
        </w:rPr>
      </w:pPr>
      <w:r w:rsidRPr="00037932">
        <w:rPr>
          <w:rFonts w:ascii="Arial" w:eastAsia="Calibri" w:hAnsi="Arial" w:cs="Arial"/>
          <w:color w:val="000000"/>
        </w:rPr>
        <w:tab/>
      </w:r>
    </w:p>
    <w:p w14:paraId="7816BFA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cadastro deverá ser feito no Portal de Compras Públicas, no sítio </w:t>
      </w:r>
      <w:hyperlink r:id="rId9">
        <w:r w:rsidRPr="00037932">
          <w:rPr>
            <w:rFonts w:ascii="Arial" w:eastAsia="Calibri" w:hAnsi="Arial" w:cs="Arial"/>
            <w:b/>
            <w:color w:val="0066FF"/>
            <w:u w:val="single"/>
          </w:rPr>
          <w:t>www.portaldecompraspublicas.com.br</w:t>
        </w:r>
      </w:hyperlink>
      <w:r w:rsidRPr="00037932">
        <w:rPr>
          <w:rFonts w:ascii="Arial" w:eastAsia="Calibri" w:hAnsi="Arial" w:cs="Arial"/>
          <w:b/>
          <w:color w:val="000000"/>
        </w:rPr>
        <w:t>;</w:t>
      </w:r>
    </w:p>
    <w:p w14:paraId="1BC35A8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037932"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w:t>
      </w:r>
      <w:r w:rsidRPr="00037932">
        <w:rPr>
          <w:rFonts w:ascii="Arial" w:eastAsia="Calibri" w:hAnsi="Arial" w:cs="Arial"/>
        </w:rPr>
        <w:t>responsabilizar-se</w:t>
      </w:r>
      <w:r w:rsidRPr="0003793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É de responsabilidade do cadastrado conferir a exatidão dos seus dados cadastrais no </w:t>
      </w:r>
      <w:r w:rsidRPr="00037932">
        <w:rPr>
          <w:rFonts w:ascii="Arial" w:eastAsia="Calibri" w:hAnsi="Arial" w:cs="Arial"/>
          <w:b/>
        </w:rPr>
        <w:t>PORTAL DE COMPRAS PÚBLICAS</w:t>
      </w:r>
      <w:r w:rsidRPr="0003793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037932" w:rsidRDefault="007E1C38" w:rsidP="007E1C38">
      <w:pPr>
        <w:tabs>
          <w:tab w:val="left" w:pos="426"/>
        </w:tabs>
        <w:spacing w:line="276" w:lineRule="auto"/>
        <w:jc w:val="both"/>
        <w:rPr>
          <w:rFonts w:ascii="Arial" w:eastAsia="Calibri" w:hAnsi="Arial" w:cs="Arial"/>
        </w:rPr>
      </w:pPr>
    </w:p>
    <w:p w14:paraId="61526EDD" w14:textId="77777777" w:rsidR="007E1C38" w:rsidRPr="00037932" w:rsidRDefault="007E1C38" w:rsidP="007E1C38">
      <w:pPr>
        <w:numPr>
          <w:ilvl w:val="2"/>
          <w:numId w:val="3"/>
        </w:numPr>
        <w:tabs>
          <w:tab w:val="left" w:pos="709"/>
          <w:tab w:val="left" w:pos="851"/>
        </w:tabs>
        <w:spacing w:line="276" w:lineRule="auto"/>
        <w:ind w:left="284" w:firstLine="0"/>
        <w:jc w:val="both"/>
        <w:rPr>
          <w:rFonts w:ascii="Arial" w:hAnsi="Arial" w:cs="Arial"/>
        </w:rPr>
      </w:pPr>
      <w:r w:rsidRPr="00037932">
        <w:rPr>
          <w:rFonts w:ascii="Arial" w:eastAsia="Calibri" w:hAnsi="Arial" w:cs="Arial"/>
          <w:color w:val="000000"/>
        </w:rPr>
        <w:t>A não observância do disposto no subitem anterior poderá ensejar desclassificação no momento da habilitação.</w:t>
      </w:r>
    </w:p>
    <w:p w14:paraId="3273FE89" w14:textId="77777777" w:rsidR="007E1C38" w:rsidRPr="00037932" w:rsidRDefault="007E1C38" w:rsidP="007E1C38">
      <w:pPr>
        <w:spacing w:line="276" w:lineRule="auto"/>
        <w:jc w:val="both"/>
        <w:rPr>
          <w:rFonts w:ascii="Arial" w:eastAsia="Calibri" w:hAnsi="Arial" w:cs="Arial"/>
          <w:color w:val="000000"/>
        </w:rPr>
      </w:pPr>
    </w:p>
    <w:p w14:paraId="26F896FA"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DA PARTICIPAÇÃO N</w:t>
      </w:r>
      <w:r w:rsidRPr="00037932">
        <w:rPr>
          <w:rFonts w:ascii="Arial" w:eastAsia="Calibri" w:hAnsi="Arial" w:cs="Arial"/>
          <w:b/>
        </w:rPr>
        <w:t>O</w:t>
      </w:r>
      <w:r w:rsidRPr="00037932">
        <w:rPr>
          <w:rFonts w:ascii="Arial" w:eastAsia="Calibri" w:hAnsi="Arial" w:cs="Arial"/>
          <w:b/>
          <w:color w:val="000000"/>
        </w:rPr>
        <w:t xml:space="preserve"> </w:t>
      </w:r>
      <w:r w:rsidRPr="00037932">
        <w:rPr>
          <w:rFonts w:ascii="Arial" w:eastAsia="Calibri" w:hAnsi="Arial" w:cs="Arial"/>
          <w:b/>
        </w:rPr>
        <w:t>PREGÃO</w:t>
      </w:r>
      <w:r w:rsidRPr="00037932">
        <w:rPr>
          <w:rFonts w:ascii="Arial" w:eastAsia="Calibri" w:hAnsi="Arial" w:cs="Arial"/>
          <w:b/>
          <w:color w:val="000000"/>
        </w:rPr>
        <w:t>.</w:t>
      </w:r>
    </w:p>
    <w:p w14:paraId="29C4BA0E" w14:textId="77777777" w:rsidR="007E1C38" w:rsidRPr="00037932" w:rsidRDefault="007E1C38" w:rsidP="007E1C38">
      <w:pPr>
        <w:spacing w:line="276" w:lineRule="auto"/>
        <w:rPr>
          <w:rFonts w:ascii="Arial" w:eastAsia="Calibri" w:hAnsi="Arial" w:cs="Arial"/>
        </w:rPr>
      </w:pPr>
    </w:p>
    <w:p w14:paraId="7B227EA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Poderão participar dest</w:t>
      </w:r>
      <w:r w:rsidRPr="00037932">
        <w:rPr>
          <w:rFonts w:ascii="Arial" w:eastAsia="Calibri" w:hAnsi="Arial" w:cs="Arial"/>
        </w:rPr>
        <w:t>e</w:t>
      </w:r>
      <w:r w:rsidRPr="00037932">
        <w:rPr>
          <w:rFonts w:ascii="Arial" w:eastAsia="Calibri" w:hAnsi="Arial" w:cs="Arial"/>
          <w:color w:val="000000"/>
        </w:rPr>
        <w:t xml:space="preserve"> </w:t>
      </w:r>
      <w:r w:rsidRPr="00037932">
        <w:rPr>
          <w:rFonts w:ascii="Arial" w:eastAsia="Calibri" w:hAnsi="Arial" w:cs="Arial"/>
        </w:rPr>
        <w:t xml:space="preserve">Pregão </w:t>
      </w:r>
      <w:r w:rsidRPr="0003793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037932">
        <w:rPr>
          <w:rFonts w:ascii="Arial" w:eastAsia="Calibri" w:hAnsi="Arial" w:cs="Arial"/>
          <w:b/>
          <w:color w:val="000000"/>
        </w:rPr>
        <w:t xml:space="preserve">PORTAL DE COMPRAS </w:t>
      </w:r>
      <w:r w:rsidRPr="00037932">
        <w:rPr>
          <w:rFonts w:ascii="Arial" w:eastAsia="Calibri" w:hAnsi="Arial" w:cs="Arial"/>
          <w:b/>
        </w:rPr>
        <w:t>PÚBLICAS.</w:t>
      </w:r>
    </w:p>
    <w:p w14:paraId="7560D4A1" w14:textId="77777777" w:rsidR="007E1C38" w:rsidRPr="00037932" w:rsidRDefault="007E1C38" w:rsidP="007E1C38">
      <w:pPr>
        <w:tabs>
          <w:tab w:val="left" w:pos="426"/>
        </w:tabs>
        <w:spacing w:line="276" w:lineRule="auto"/>
        <w:jc w:val="both"/>
        <w:rPr>
          <w:rFonts w:ascii="Arial" w:hAnsi="Arial" w:cs="Arial"/>
        </w:rPr>
      </w:pPr>
    </w:p>
    <w:p w14:paraId="4128073E" w14:textId="3F2F805A" w:rsidR="007E1C38" w:rsidRPr="0001118D" w:rsidRDefault="007E1C38" w:rsidP="0001118D">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bookmarkStart w:id="0" w:name="_Ref117015508"/>
    </w:p>
    <w:p w14:paraId="37AAB8A8"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p>
    <w:p w14:paraId="2B7AC46C"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037932">
        <w:rPr>
          <w:rFonts w:cs="Arial"/>
          <w:b/>
          <w:bCs/>
          <w:color w:val="000000"/>
          <w:spacing w:val="0"/>
          <w:szCs w:val="24"/>
          <w:lang w:val="pt-BR"/>
        </w:rPr>
        <w:t xml:space="preserve">As licitantes deverão comprovar o enquadramento como Microempresa, Empresa de Pequeno Porte, </w:t>
      </w:r>
      <w:r w:rsidRPr="00037932">
        <w:rPr>
          <w:rFonts w:cs="Arial"/>
          <w:b/>
          <w:bCs/>
          <w:color w:val="000000"/>
          <w:szCs w:val="24"/>
          <w:lang w:val="pt-BR"/>
        </w:rPr>
        <w:t xml:space="preserve">nos termos do art. 3º da LC Nº 123/2006 para usufruírem dos benefícios dos itens acima, através da apresentação da </w:t>
      </w:r>
      <w:r w:rsidRPr="00037932">
        <w:rPr>
          <w:rFonts w:cs="Arial"/>
          <w:b/>
          <w:bCs/>
          <w:iCs/>
          <w:color w:val="000000"/>
          <w:szCs w:val="24"/>
          <w:u w:val="single"/>
          <w:lang w:val="pt-BR"/>
        </w:rPr>
        <w:t>CERTIDÃO SIMPLIFICADA</w:t>
      </w:r>
      <w:r w:rsidRPr="00037932">
        <w:rPr>
          <w:rFonts w:cs="Arial"/>
          <w:b/>
          <w:bCs/>
          <w:iCs/>
          <w:color w:val="000000"/>
          <w:szCs w:val="24"/>
          <w:lang w:val="pt-BR"/>
        </w:rPr>
        <w:t xml:space="preserve">, expedida pela Junta Comercial ou a DECLARAÇÃO DE ENQUADRAMENTO validada pela Junta Comercial, </w:t>
      </w:r>
      <w:r w:rsidRPr="00037932">
        <w:rPr>
          <w:rFonts w:cs="Arial"/>
          <w:b/>
          <w:bCs/>
          <w:iCs/>
          <w:color w:val="000000"/>
          <w:szCs w:val="24"/>
          <w:u w:val="single"/>
          <w:lang w:val="pt-BR"/>
        </w:rPr>
        <w:t>emitida nos 60 (sessenta) dias</w:t>
      </w:r>
      <w:r w:rsidRPr="00037932">
        <w:rPr>
          <w:rFonts w:cs="Arial"/>
          <w:b/>
          <w:bCs/>
          <w:iCs/>
          <w:color w:val="000000"/>
          <w:szCs w:val="24"/>
          <w:lang w:val="pt-BR"/>
        </w:rPr>
        <w:t xml:space="preserve">, imediatamente anteriores à data prevista para a abertura da sessão pública e; os Microempreendedores Individuais deverão apresentar o </w:t>
      </w:r>
      <w:r w:rsidRPr="00037932">
        <w:rPr>
          <w:rFonts w:cs="Arial"/>
          <w:b/>
          <w:bCs/>
          <w:iCs/>
          <w:caps/>
          <w:color w:val="000000"/>
          <w:szCs w:val="24"/>
          <w:lang w:val="pt-BR"/>
        </w:rPr>
        <w:t xml:space="preserve">Certificado da Condição de Microempreendedor Individual </w:t>
      </w:r>
      <w:r w:rsidRPr="00037932">
        <w:rPr>
          <w:rFonts w:cs="Arial"/>
          <w:b/>
          <w:bCs/>
          <w:iCs/>
          <w:color w:val="000000"/>
          <w:szCs w:val="24"/>
          <w:lang w:val="pt-BR"/>
        </w:rPr>
        <w:t>emitido nos 60 (sessenta) dias, imediatamente anteriores a abertura da sessão pública</w:t>
      </w:r>
      <w:r w:rsidRPr="00037932">
        <w:rPr>
          <w:rFonts w:cs="Arial"/>
          <w:b/>
          <w:bCs/>
          <w:color w:val="000000"/>
          <w:szCs w:val="24"/>
          <w:lang w:val="pt-BR"/>
        </w:rPr>
        <w:t>.</w:t>
      </w:r>
    </w:p>
    <w:p w14:paraId="1FCE3056"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Cs w:val="24"/>
          <w:lang w:val="pt-BR"/>
        </w:rPr>
      </w:pPr>
    </w:p>
    <w:p w14:paraId="4421298F" w14:textId="44AE3C2E"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szCs w:val="24"/>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037932">
        <w:rPr>
          <w:rFonts w:cs="Arial"/>
          <w:szCs w:val="24"/>
          <w:lang w:val="pt-BR"/>
        </w:rPr>
        <w:t xml:space="preserve"> </w:t>
      </w:r>
    </w:p>
    <w:p w14:paraId="47443661" w14:textId="77777777" w:rsidR="007E1C38" w:rsidRPr="00037932" w:rsidRDefault="007E1C38" w:rsidP="007E1C38">
      <w:pPr>
        <w:pStyle w:val="PargrafodaLista"/>
        <w:spacing w:after="0" w:line="276" w:lineRule="auto"/>
        <w:rPr>
          <w:rFonts w:ascii="Arial" w:hAnsi="Arial" w:cs="Arial"/>
          <w:color w:val="000000"/>
          <w:sz w:val="24"/>
          <w:szCs w:val="24"/>
        </w:rPr>
      </w:pPr>
    </w:p>
    <w:p w14:paraId="1EE70281"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color w:val="000000"/>
          <w:szCs w:val="24"/>
          <w:lang w:val="pt-BR"/>
        </w:rPr>
        <w:t>A participação em licitação na cota reservada à Microempresa (ME), Empresa de Pequeno Porte (EPP) e Equiparados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2605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Não poderão participar desta licitação:</w:t>
      </w:r>
    </w:p>
    <w:p w14:paraId="7BADD4D7" w14:textId="77777777" w:rsidR="007E1C38" w:rsidRPr="00037932" w:rsidRDefault="007E1C38" w:rsidP="007E1C38">
      <w:pPr>
        <w:pStyle w:val="PargrafodaLista"/>
        <w:spacing w:after="0" w:line="276" w:lineRule="auto"/>
        <w:rPr>
          <w:rFonts w:ascii="Arial" w:hAnsi="Arial" w:cs="Arial"/>
          <w:sz w:val="24"/>
          <w:szCs w:val="24"/>
        </w:rPr>
      </w:pPr>
    </w:p>
    <w:p w14:paraId="56CB3809" w14:textId="77777777" w:rsidR="007E1C38" w:rsidRPr="00037932" w:rsidRDefault="007E1C38" w:rsidP="007E1C38">
      <w:pPr>
        <w:pStyle w:val="Nivel3"/>
        <w:numPr>
          <w:ilvl w:val="2"/>
          <w:numId w:val="3"/>
        </w:numPr>
        <w:spacing w:before="0" w:after="0"/>
        <w:ind w:left="1134" w:firstLine="0"/>
        <w:rPr>
          <w:sz w:val="24"/>
          <w:szCs w:val="24"/>
        </w:rPr>
      </w:pPr>
      <w:bookmarkStart w:id="1" w:name="_Ref113883338"/>
      <w:r w:rsidRPr="00037932">
        <w:rPr>
          <w:rFonts w:eastAsia="Calibri"/>
          <w:sz w:val="24"/>
          <w:szCs w:val="24"/>
        </w:rPr>
        <w:t>os proibidos de participar de licitações e celebrar contratos administrativos, na forma da legislação vigente;</w:t>
      </w:r>
    </w:p>
    <w:p w14:paraId="4D319BE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não atenda às condições deste Edital e seu(s) anexo(s);</w:t>
      </w:r>
      <w:bookmarkStart w:id="2" w:name="_Ref114659912"/>
    </w:p>
    <w:p w14:paraId="033665E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lastRenderedPageBreak/>
        <w:t>aquele que esteja sob falência, concurso de credores, concordata ou em processo de dissolução ou liquidação;</w:t>
      </w:r>
    </w:p>
    <w:p w14:paraId="58EF195E" w14:textId="77777777" w:rsidR="007E1C38" w:rsidRPr="00037932" w:rsidRDefault="007E1C38" w:rsidP="007E1C38">
      <w:pPr>
        <w:spacing w:line="276" w:lineRule="auto"/>
        <w:ind w:left="1701"/>
        <w:jc w:val="both"/>
        <w:rPr>
          <w:rFonts w:ascii="Arial" w:hAnsi="Arial" w:cs="Arial"/>
          <w:color w:val="000000"/>
        </w:rPr>
      </w:pPr>
      <w:r w:rsidRPr="00037932">
        <w:rPr>
          <w:rFonts w:ascii="Arial" w:eastAsia="Calibri" w:hAnsi="Arial" w:cs="Arial"/>
          <w:b/>
          <w:bCs/>
        </w:rPr>
        <w:t>4.9.3.1.</w:t>
      </w:r>
      <w:r w:rsidRPr="00037932">
        <w:rPr>
          <w:rFonts w:ascii="Arial" w:eastAsia="Calibri" w:hAnsi="Arial" w:cs="Arial"/>
        </w:rPr>
        <w:t xml:space="preserve"> </w:t>
      </w:r>
      <w:r w:rsidRPr="0003793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licitantes cujo objeto social ou atividade econômica não seja pertinente e compatível com o objeto deste </w:t>
      </w:r>
      <w:r w:rsidRPr="00037932">
        <w:rPr>
          <w:b/>
          <w:bCs/>
          <w:sz w:val="24"/>
          <w:szCs w:val="24"/>
        </w:rPr>
        <w:t>PREGÃO</w:t>
      </w:r>
      <w:r w:rsidRPr="00037932">
        <w:rPr>
          <w:sz w:val="24"/>
          <w:szCs w:val="24"/>
        </w:rPr>
        <w:t>;</w:t>
      </w:r>
    </w:p>
    <w:p w14:paraId="3C57514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37932">
        <w:rPr>
          <w:sz w:val="24"/>
          <w:szCs w:val="24"/>
        </w:rPr>
        <w:t xml:space="preserve"> </w:t>
      </w:r>
      <w:bookmarkStart w:id="5" w:name="_Ref113883003"/>
      <w:bookmarkEnd w:id="4"/>
    </w:p>
    <w:p w14:paraId="252C979A" w14:textId="115BB7A8"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se encontre, ao tempo da licitação, impossibilitada de participar da licitação em decorrência de sanção que lhe foi imposta;</w:t>
      </w:r>
      <w:bookmarkEnd w:id="5"/>
    </w:p>
    <w:p w14:paraId="3AC0A3EC"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empresas controladoras, controladas ou coligadas, nos termos da Lei nº 6.404, de 15 de dezembro de 1976, concorrendo entre si;</w:t>
      </w:r>
      <w:bookmarkEnd w:id="6"/>
    </w:p>
    <w:p w14:paraId="1712157D"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agente público do órgão ou entidade licitante designado para atuar na área de licitações e contratos;</w:t>
      </w:r>
      <w:bookmarkEnd w:id="7"/>
    </w:p>
    <w:p w14:paraId="41033040"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lastRenderedPageBreak/>
        <w:t xml:space="preserve">Organizações da Sociedade Civil de Interesse Público - OSCIP, atuando nessa condição </w:t>
      </w:r>
      <w:r w:rsidRPr="00037932">
        <w:rPr>
          <w:rFonts w:eastAsia="Calibri"/>
          <w:sz w:val="24"/>
          <w:szCs w:val="24"/>
        </w:rPr>
        <w:t>(Acórdão nº 746/2014-TCU-Plenário)</w:t>
      </w:r>
      <w:r w:rsidRPr="00037932">
        <w:rPr>
          <w:sz w:val="24"/>
          <w:szCs w:val="24"/>
        </w:rPr>
        <w:t>;</w:t>
      </w:r>
      <w:bookmarkStart w:id="8" w:name="_Hlk160702915"/>
    </w:p>
    <w:p w14:paraId="325EDD1E"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037932" w:rsidRDefault="007E1C38" w:rsidP="007E1C38">
      <w:pPr>
        <w:pStyle w:val="Nivel3"/>
        <w:spacing w:before="0" w:after="0"/>
        <w:ind w:left="1639"/>
        <w:rPr>
          <w:sz w:val="24"/>
          <w:szCs w:val="24"/>
        </w:rPr>
      </w:pPr>
    </w:p>
    <w:bookmarkEnd w:id="8"/>
    <w:p w14:paraId="7D1656B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impedimento de que trata o item 4.9.8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09FE4D" w14:textId="77777777" w:rsidR="007E1C38" w:rsidRPr="00037932" w:rsidRDefault="007E1C38" w:rsidP="007E1C38">
      <w:pPr>
        <w:pStyle w:val="Nivel3"/>
        <w:spacing w:before="0" w:after="0"/>
        <w:ind w:left="142"/>
        <w:rPr>
          <w:sz w:val="24"/>
          <w:szCs w:val="24"/>
        </w:rPr>
      </w:pPr>
    </w:p>
    <w:p w14:paraId="636DBCFE"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037932" w:rsidRDefault="007E1C38" w:rsidP="007E1C38">
      <w:pPr>
        <w:pStyle w:val="PargrafodaLista"/>
        <w:spacing w:after="0" w:line="276" w:lineRule="auto"/>
        <w:rPr>
          <w:rFonts w:ascii="Arial" w:hAnsi="Arial" w:cs="Arial"/>
          <w:sz w:val="24"/>
          <w:szCs w:val="24"/>
        </w:rPr>
      </w:pPr>
    </w:p>
    <w:p w14:paraId="65E75532"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Equiparam-se aos autores do projeto as empresas integrantes do mesmo grupo econômico.</w:t>
      </w:r>
      <w:bookmarkStart w:id="10" w:name="art14§4"/>
      <w:bookmarkEnd w:id="10"/>
    </w:p>
    <w:p w14:paraId="76BC4091" w14:textId="77777777" w:rsidR="007E1C38" w:rsidRPr="00037932" w:rsidRDefault="007E1C38" w:rsidP="007E1C38">
      <w:pPr>
        <w:pStyle w:val="PargrafodaLista"/>
        <w:spacing w:after="0" w:line="276" w:lineRule="auto"/>
        <w:rPr>
          <w:rFonts w:ascii="Arial" w:hAnsi="Arial" w:cs="Arial"/>
          <w:sz w:val="24"/>
          <w:szCs w:val="24"/>
        </w:rPr>
      </w:pPr>
    </w:p>
    <w:p w14:paraId="2F05FF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037932" w:rsidRDefault="007E1C38" w:rsidP="007E1C38">
      <w:pPr>
        <w:pStyle w:val="Nivel3"/>
        <w:spacing w:before="0" w:after="0"/>
        <w:ind w:left="142"/>
        <w:rPr>
          <w:sz w:val="24"/>
          <w:szCs w:val="24"/>
        </w:rPr>
      </w:pPr>
    </w:p>
    <w:p w14:paraId="0954A4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037932" w:rsidRDefault="007E1C38" w:rsidP="007E1C38">
      <w:pPr>
        <w:pStyle w:val="PargrafodaLista"/>
        <w:spacing w:after="0" w:line="276" w:lineRule="auto"/>
        <w:rPr>
          <w:rFonts w:ascii="Arial" w:hAnsi="Arial" w:cs="Arial"/>
          <w:sz w:val="24"/>
          <w:szCs w:val="24"/>
        </w:rPr>
      </w:pPr>
    </w:p>
    <w:p w14:paraId="16CC2CB0"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037932" w:rsidRDefault="007E1C38" w:rsidP="007E1C38">
      <w:pPr>
        <w:pStyle w:val="PargrafodaLista"/>
        <w:spacing w:after="0" w:line="276" w:lineRule="auto"/>
        <w:rPr>
          <w:rFonts w:ascii="Arial" w:hAnsi="Arial" w:cs="Arial"/>
          <w:sz w:val="24"/>
          <w:szCs w:val="24"/>
        </w:rPr>
      </w:pPr>
    </w:p>
    <w:p w14:paraId="3C0DA5A1"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037932" w:rsidRDefault="007E1C38" w:rsidP="007E1C38">
      <w:pPr>
        <w:tabs>
          <w:tab w:val="left" w:pos="426"/>
        </w:tabs>
        <w:spacing w:line="276" w:lineRule="auto"/>
        <w:ind w:left="142"/>
        <w:jc w:val="both"/>
        <w:rPr>
          <w:rFonts w:ascii="Arial" w:hAnsi="Arial" w:cs="Arial"/>
        </w:rPr>
      </w:pPr>
    </w:p>
    <w:p w14:paraId="47711B1B"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Como condição para participação n</w:t>
      </w:r>
      <w:r w:rsidRPr="00037932">
        <w:rPr>
          <w:rFonts w:ascii="Arial" w:eastAsia="Calibri" w:hAnsi="Arial" w:cs="Arial"/>
        </w:rPr>
        <w:t>o Pregão</w:t>
      </w:r>
      <w:r w:rsidRPr="00037932">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037932"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037932"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está ciente e concorda com as condições contidas no Edital e seus anexos;</w:t>
      </w:r>
    </w:p>
    <w:p w14:paraId="45C8AB73"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cumpre os requisitos para a habilitação definidos no Edital e que a proposta apresentada está em conformidade com as exigências editalícias;</w:t>
      </w:r>
    </w:p>
    <w:p w14:paraId="3E66422E"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18976124"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a proposta foi elaborada de forma independente;</w:t>
      </w:r>
    </w:p>
    <w:p w14:paraId="0276678A"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037932" w:rsidRDefault="007E1C38" w:rsidP="007E1C38">
      <w:pPr>
        <w:tabs>
          <w:tab w:val="left" w:pos="851"/>
          <w:tab w:val="left" w:pos="1134"/>
          <w:tab w:val="left" w:pos="1843"/>
        </w:tabs>
        <w:spacing w:line="276" w:lineRule="auto"/>
        <w:ind w:left="284"/>
        <w:jc w:val="both"/>
        <w:rPr>
          <w:rFonts w:ascii="Arial" w:hAnsi="Arial" w:cs="Arial"/>
        </w:rPr>
      </w:pPr>
    </w:p>
    <w:p w14:paraId="18E91F0B" w14:textId="77777777" w:rsidR="007E1C38" w:rsidRPr="00037932" w:rsidRDefault="007E1C38" w:rsidP="007E1C38">
      <w:pPr>
        <w:pStyle w:val="Nivel2"/>
        <w:numPr>
          <w:ilvl w:val="1"/>
          <w:numId w:val="3"/>
        </w:numPr>
        <w:spacing w:before="0" w:after="0"/>
        <w:ind w:left="284" w:firstLine="0"/>
        <w:rPr>
          <w:sz w:val="24"/>
          <w:szCs w:val="24"/>
        </w:rPr>
      </w:pPr>
      <w:bookmarkStart w:id="12" w:name="_Ref117000019"/>
      <w:r w:rsidRPr="00037932">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037932">
        <w:rPr>
          <w:sz w:val="24"/>
          <w:szCs w:val="24"/>
        </w:rPr>
        <w:t>arts. 42 a 49, observado o disposto nos §§ 1º ao 3º do art. 4º, da Lei n.º 14.133/21.</w:t>
      </w:r>
    </w:p>
    <w:p w14:paraId="4258AA7C" w14:textId="77777777" w:rsidR="007E1C38" w:rsidRPr="00037932" w:rsidRDefault="007E1C38" w:rsidP="007E1C38">
      <w:pPr>
        <w:pStyle w:val="Nivel2"/>
        <w:spacing w:before="0" w:after="0"/>
        <w:ind w:left="284"/>
        <w:rPr>
          <w:sz w:val="24"/>
          <w:szCs w:val="24"/>
        </w:rPr>
      </w:pPr>
    </w:p>
    <w:p w14:paraId="5E912772"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exclusivos para participação de microempresas e empresas de pequeno porte, a assinalação do campo “não” impedirá o prosseguimento no certame, para aquele item;</w:t>
      </w:r>
    </w:p>
    <w:p w14:paraId="68A067E1" w14:textId="2A6F313D" w:rsidR="007E1C38" w:rsidRPr="00C9774F" w:rsidRDefault="007E1C38" w:rsidP="00C9774F">
      <w:pPr>
        <w:pStyle w:val="Nivel3"/>
        <w:numPr>
          <w:ilvl w:val="2"/>
          <w:numId w:val="3"/>
        </w:numPr>
        <w:spacing w:before="0" w:after="0"/>
        <w:ind w:left="1701" w:firstLine="0"/>
        <w:rPr>
          <w:sz w:val="24"/>
          <w:szCs w:val="24"/>
        </w:rPr>
      </w:pPr>
      <w:r w:rsidRPr="00037932">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CBE0E7C"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lastRenderedPageBreak/>
        <w:t>O licitante organizado em cooperativa deverá declarar, ainda, em campo próprio do sistema eletrônico, que cumpre os requisitos estabelecidos no artigo 16 da Lei n.º 14.133/21.</w:t>
      </w:r>
    </w:p>
    <w:p w14:paraId="523E97FE" w14:textId="77777777" w:rsidR="007E1C38" w:rsidRPr="00037932" w:rsidRDefault="007E1C38" w:rsidP="007E1C38">
      <w:pPr>
        <w:pStyle w:val="Nivel2"/>
        <w:spacing w:before="0" w:after="0"/>
        <w:rPr>
          <w:sz w:val="24"/>
          <w:szCs w:val="24"/>
        </w:rPr>
      </w:pPr>
    </w:p>
    <w:p w14:paraId="4659C94F" w14:textId="77777777" w:rsidR="007E1C38" w:rsidRPr="00037932"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037932">
        <w:rPr>
          <w:rFonts w:ascii="Arial" w:eastAsia="Calibri" w:hAnsi="Arial" w:cs="Arial"/>
          <w:color w:val="000000"/>
        </w:rPr>
        <w:t>A declaração falsa relativa ao cumprimento de qualquer condição sujeitará o licitante às sanções previstas em lei e neste Edital.</w:t>
      </w:r>
    </w:p>
    <w:p w14:paraId="7D8CB3F6" w14:textId="77777777" w:rsidR="007E1C38" w:rsidRPr="00037932" w:rsidRDefault="007E1C38" w:rsidP="007E1C38">
      <w:pPr>
        <w:tabs>
          <w:tab w:val="left" w:pos="900"/>
        </w:tabs>
        <w:spacing w:line="276" w:lineRule="auto"/>
        <w:jc w:val="both"/>
        <w:rPr>
          <w:rFonts w:ascii="Arial" w:hAnsi="Arial" w:cs="Arial"/>
          <w:bCs/>
          <w:u w:val="single"/>
        </w:rPr>
      </w:pPr>
    </w:p>
    <w:p w14:paraId="19E0E386" w14:textId="2B8CFBAA" w:rsidR="007E1C38" w:rsidRPr="00037932" w:rsidRDefault="007D5137" w:rsidP="007E1C38">
      <w:pPr>
        <w:tabs>
          <w:tab w:val="left" w:pos="900"/>
        </w:tabs>
        <w:spacing w:line="276" w:lineRule="auto"/>
        <w:jc w:val="both"/>
        <w:rPr>
          <w:rFonts w:ascii="Arial" w:hAnsi="Arial" w:cs="Arial"/>
          <w:bCs/>
          <w:u w:val="single"/>
        </w:rPr>
      </w:pPr>
      <w:r w:rsidRPr="00037932">
        <w:rPr>
          <w:rFonts w:ascii="Arial" w:hAnsi="Arial" w:cs="Arial"/>
          <w:b/>
          <w:u w:val="single"/>
        </w:rPr>
        <w:t>4.21.</w:t>
      </w:r>
      <w:r w:rsidRPr="00037932">
        <w:rPr>
          <w:rFonts w:ascii="Arial" w:hAnsi="Arial" w:cs="Arial"/>
          <w:bCs/>
          <w:u w:val="single"/>
        </w:rPr>
        <w:t xml:space="preserve"> </w:t>
      </w:r>
      <w:r w:rsidR="007E1C38" w:rsidRPr="0003793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037932" w:rsidRDefault="007E1C38" w:rsidP="007E1C38">
      <w:pPr>
        <w:tabs>
          <w:tab w:val="left" w:pos="900"/>
        </w:tabs>
        <w:spacing w:line="276" w:lineRule="auto"/>
        <w:jc w:val="both"/>
        <w:rPr>
          <w:rFonts w:ascii="Arial" w:hAnsi="Arial" w:cs="Arial"/>
          <w:bCs/>
          <w:u w:val="single"/>
        </w:rPr>
      </w:pPr>
      <w:hyperlink r:id="rId10" w:anchor="/selecaoTipoCadastro" w:history="1">
        <w:r w:rsidRPr="00037932">
          <w:rPr>
            <w:rStyle w:val="Hyperlink"/>
            <w:rFonts w:ascii="Arial" w:hAnsi="Arial" w:cs="Arial"/>
            <w:bCs/>
          </w:rPr>
          <w:t>https://ww4.tce.ms.gov.br/ecjur/Login/Login?ReturnUrl=%2f#/selecaoTipoCadastro</w:t>
        </w:r>
      </w:hyperlink>
      <w:r w:rsidRPr="00037932">
        <w:rPr>
          <w:rFonts w:ascii="Arial" w:hAnsi="Arial" w:cs="Arial"/>
          <w:bCs/>
          <w:u w:val="single"/>
        </w:rPr>
        <w:t>.</w:t>
      </w:r>
    </w:p>
    <w:p w14:paraId="0B3EE2E9" w14:textId="77777777" w:rsidR="007E1C38" w:rsidRPr="00037932" w:rsidRDefault="007E1C38" w:rsidP="007E1C38">
      <w:pPr>
        <w:tabs>
          <w:tab w:val="left" w:pos="900"/>
        </w:tabs>
        <w:spacing w:line="276" w:lineRule="auto"/>
        <w:jc w:val="both"/>
        <w:rPr>
          <w:rFonts w:ascii="Arial" w:hAnsi="Arial" w:cs="Arial"/>
          <w:bCs/>
          <w:u w:val="single"/>
        </w:rPr>
      </w:pPr>
    </w:p>
    <w:p w14:paraId="6EA630ED" w14:textId="1C5BC9F3" w:rsidR="007E1C38" w:rsidRDefault="007E1C38" w:rsidP="0001118D">
      <w:pPr>
        <w:tabs>
          <w:tab w:val="left" w:pos="426"/>
          <w:tab w:val="left" w:pos="900"/>
        </w:tabs>
        <w:spacing w:line="276" w:lineRule="auto"/>
        <w:jc w:val="both"/>
        <w:rPr>
          <w:rFonts w:ascii="Arial" w:hAnsi="Arial" w:cs="Arial"/>
          <w:bCs/>
          <w:u w:val="single"/>
        </w:rPr>
      </w:pPr>
      <w:r w:rsidRPr="00037932">
        <w:rPr>
          <w:rFonts w:ascii="Arial" w:hAnsi="Arial" w:cs="Arial"/>
          <w:bCs/>
          <w:u w:val="single"/>
        </w:rPr>
        <w:t>*Obs: Deve ser realizado primeiramente o cadastro dos sócios e em seguida da empresa, mas não é preciso possuir vínculo, apenas o cadastro simples.</w:t>
      </w:r>
    </w:p>
    <w:p w14:paraId="28E5E277" w14:textId="77777777" w:rsidR="00C9774F" w:rsidRPr="0001118D" w:rsidRDefault="00C9774F" w:rsidP="0001118D">
      <w:pPr>
        <w:tabs>
          <w:tab w:val="left" w:pos="426"/>
          <w:tab w:val="left" w:pos="900"/>
        </w:tabs>
        <w:spacing w:line="276" w:lineRule="auto"/>
        <w:jc w:val="both"/>
        <w:rPr>
          <w:rFonts w:ascii="Arial" w:hAnsi="Arial" w:cs="Arial"/>
          <w:bCs/>
          <w:u w:val="single"/>
        </w:rPr>
      </w:pPr>
    </w:p>
    <w:p w14:paraId="78AFF6D8"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DA APRESENTAÇÃO DA PROPOSTA E DOS DOCUMENTOS DE HABILITAÇÃO.</w:t>
      </w:r>
    </w:p>
    <w:p w14:paraId="119DBB53" w14:textId="77777777" w:rsidR="007E1C38" w:rsidRPr="00037932" w:rsidRDefault="007E1C38" w:rsidP="007E1C38">
      <w:pPr>
        <w:spacing w:line="276" w:lineRule="auto"/>
        <w:rPr>
          <w:rFonts w:ascii="Arial" w:eastAsia="Calibri" w:hAnsi="Arial" w:cs="Arial"/>
        </w:rPr>
      </w:pPr>
    </w:p>
    <w:p w14:paraId="7E5C19C2" w14:textId="52A374A6" w:rsidR="007E1C38" w:rsidRPr="002C4F84"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Os licitantes encaminharão, exclusivamente por meio do sistema eletrônico, </w:t>
      </w:r>
      <w:r w:rsidR="007D5137" w:rsidRPr="00037932">
        <w:rPr>
          <w:rFonts w:ascii="Arial" w:eastAsia="Calibri" w:hAnsi="Arial" w:cs="Arial"/>
          <w:b/>
          <w:bCs/>
          <w:color w:val="000000"/>
          <w:u w:val="single"/>
        </w:rPr>
        <w:t>CONCOMITANTEMENTE</w:t>
      </w:r>
      <w:r w:rsidRPr="00037932">
        <w:rPr>
          <w:rFonts w:ascii="Arial" w:eastAsia="Calibri" w:hAnsi="Arial" w:cs="Arial"/>
          <w:color w:val="000000"/>
        </w:rPr>
        <w:t xml:space="preserve"> com os documentos de habilitação exigidos no edital, </w:t>
      </w:r>
      <w:r w:rsidR="007D5137" w:rsidRPr="00037932">
        <w:rPr>
          <w:rFonts w:ascii="Arial" w:eastAsia="Calibri" w:hAnsi="Arial" w:cs="Arial"/>
          <w:color w:val="000000"/>
        </w:rPr>
        <w:t xml:space="preserve">a </w:t>
      </w:r>
      <w:r w:rsidRPr="00037932">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2E551134" w14:textId="63BEDED1"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envio da proposta, acompanhada dos docmentos de habilitação exigidos neste Edital, ocorrerá por meio de chave de acesso e senha.</w:t>
      </w:r>
    </w:p>
    <w:p w14:paraId="1081B6C2" w14:textId="77777777" w:rsidR="007E1C38" w:rsidRPr="00037932"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037932"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Incumbirá ao licitante acompanhar as operações no sistema eletrônico durante a sessão pública d</w:t>
      </w:r>
      <w:r w:rsidRPr="00037932">
        <w:rPr>
          <w:rFonts w:ascii="Arial" w:eastAsia="Calibri" w:hAnsi="Arial" w:cs="Arial"/>
        </w:rPr>
        <w:t>o Pregão</w:t>
      </w:r>
      <w:r w:rsidRPr="00037932">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Até a abertura da sessão pública, os licitantes poderão retirar ou substituir </w:t>
      </w:r>
      <w:r w:rsidRPr="00037932">
        <w:rPr>
          <w:rFonts w:ascii="Arial" w:eastAsia="Calibri" w:hAnsi="Arial" w:cs="Arial"/>
          <w:color w:val="000000"/>
        </w:rPr>
        <w:t>a proposta e os documentos de habilitação anteriormente inseridos no sistema;</w:t>
      </w:r>
    </w:p>
    <w:p w14:paraId="27E13BE8"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Não será estabelecida, </w:t>
      </w:r>
      <w:r w:rsidRPr="00037932">
        <w:rPr>
          <w:rFonts w:ascii="Arial" w:eastAsia="Calibri" w:hAnsi="Arial" w:cs="Arial"/>
        </w:rPr>
        <w:t>nesta</w:t>
      </w:r>
      <w:r w:rsidRPr="0003793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037932"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b/>
          <w:bCs/>
          <w:u w:val="single"/>
        </w:rPr>
      </w:pPr>
      <w:r w:rsidRPr="00037932">
        <w:rPr>
          <w:rFonts w:ascii="Arial" w:eastAsia="Calibri" w:hAnsi="Arial" w:cs="Arial"/>
          <w:b/>
          <w:bCs/>
          <w:color w:val="000000"/>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037932" w:rsidRDefault="007E1C38" w:rsidP="007E1C38">
      <w:pPr>
        <w:pStyle w:val="PargrafodaLista"/>
        <w:spacing w:after="0" w:line="276" w:lineRule="auto"/>
        <w:rPr>
          <w:rFonts w:ascii="Arial" w:hAnsi="Arial" w:cs="Arial"/>
          <w:sz w:val="24"/>
          <w:szCs w:val="24"/>
        </w:rPr>
      </w:pPr>
    </w:p>
    <w:p w14:paraId="2624FA2A"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Caberá ao licitante interessado em participar da licitação </w:t>
      </w:r>
      <w:r w:rsidRPr="0003793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037932" w:rsidRDefault="007E1C38" w:rsidP="007E1C38">
      <w:pPr>
        <w:pStyle w:val="PargrafodaLista"/>
        <w:spacing w:after="0" w:line="276" w:lineRule="auto"/>
        <w:rPr>
          <w:rFonts w:ascii="Arial" w:eastAsia="Times New Roman" w:hAnsi="Arial" w:cs="Arial"/>
          <w:sz w:val="24"/>
          <w:szCs w:val="24"/>
        </w:rPr>
      </w:pPr>
    </w:p>
    <w:p w14:paraId="0A34F8C3"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O licitante deverá </w:t>
      </w:r>
      <w:r w:rsidRPr="00037932">
        <w:rPr>
          <w:rFonts w:ascii="Arial" w:hAnsi="Arial" w:cs="Arial"/>
        </w:rPr>
        <w:t>comunicar imediatamente ao provedor do sistema qualquer acontecimento que possa comprometer o sigilo ou a segurança, para imediato bloqueio de acesso.</w:t>
      </w:r>
    </w:p>
    <w:p w14:paraId="5B325044" w14:textId="77777777" w:rsidR="007E1C38" w:rsidRPr="00037932"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DO PREENCHIMENTO DA PROPOSTA.</w:t>
      </w:r>
    </w:p>
    <w:p w14:paraId="4FA3C01D" w14:textId="77777777" w:rsidR="007E1C38" w:rsidRPr="00037932" w:rsidRDefault="007E1C38" w:rsidP="007E1C38">
      <w:pPr>
        <w:spacing w:line="276" w:lineRule="auto"/>
        <w:rPr>
          <w:rFonts w:ascii="Arial" w:eastAsia="Calibri" w:hAnsi="Arial" w:cs="Arial"/>
        </w:rPr>
      </w:pPr>
    </w:p>
    <w:p w14:paraId="580DF2AC"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O licitante enviará sua proposta mediante o preenchimento, no sistema eletrônico, dos seguintes campos:</w:t>
      </w:r>
    </w:p>
    <w:p w14:paraId="2A239E0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037932" w:rsidRDefault="007E1C38" w:rsidP="007E1C38">
      <w:pPr>
        <w:numPr>
          <w:ilvl w:val="2"/>
          <w:numId w:val="3"/>
        </w:numPr>
        <w:tabs>
          <w:tab w:val="left" w:pos="851"/>
        </w:tabs>
        <w:spacing w:line="276" w:lineRule="auto"/>
        <w:ind w:left="1134" w:firstLine="0"/>
        <w:jc w:val="both"/>
        <w:rPr>
          <w:rFonts w:ascii="Arial" w:hAnsi="Arial" w:cs="Arial"/>
        </w:rPr>
      </w:pPr>
      <w:r w:rsidRPr="00037932">
        <w:rPr>
          <w:rFonts w:ascii="Arial" w:eastAsia="Calibri" w:hAnsi="Arial" w:cs="Arial"/>
        </w:rPr>
        <w:t>Valor unitário e total para cada item ou lote de itens, em moeda corrente nacional;</w:t>
      </w:r>
    </w:p>
    <w:p w14:paraId="461F3849" w14:textId="77777777" w:rsidR="007E1C38" w:rsidRPr="00037932" w:rsidRDefault="007E1C38" w:rsidP="007E1C38">
      <w:pPr>
        <w:tabs>
          <w:tab w:val="left" w:pos="851"/>
        </w:tabs>
        <w:spacing w:line="276" w:lineRule="auto"/>
        <w:ind w:left="1134"/>
        <w:jc w:val="both"/>
        <w:rPr>
          <w:rFonts w:ascii="Arial" w:eastAsia="Calibri" w:hAnsi="Arial" w:cs="Arial"/>
        </w:rPr>
      </w:pPr>
    </w:p>
    <w:p w14:paraId="36BF2C8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Marca </w:t>
      </w:r>
      <w:r w:rsidRPr="00037932">
        <w:rPr>
          <w:rFonts w:ascii="Arial" w:eastAsia="Calibri" w:hAnsi="Arial" w:cs="Arial"/>
        </w:rPr>
        <w:t>de cada item ofertado;</w:t>
      </w:r>
    </w:p>
    <w:p w14:paraId="5F1CE381" w14:textId="77777777" w:rsidR="007E1C38" w:rsidRPr="00037932" w:rsidRDefault="007E1C38" w:rsidP="007E1C38">
      <w:pPr>
        <w:pStyle w:val="PargrafodaLista"/>
        <w:spacing w:after="0" w:line="276" w:lineRule="auto"/>
        <w:ind w:left="1134"/>
        <w:rPr>
          <w:rFonts w:ascii="Arial" w:hAnsi="Arial" w:cs="Arial"/>
          <w:sz w:val="24"/>
          <w:szCs w:val="24"/>
        </w:rPr>
      </w:pPr>
    </w:p>
    <w:p w14:paraId="7250B43C"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hAnsi="Arial" w:cs="Arial"/>
        </w:rPr>
        <w:t>Quantidade cotada, respeitando a quantidade exigida no edital;</w:t>
      </w:r>
    </w:p>
    <w:p w14:paraId="1D1F62FA" w14:textId="77777777" w:rsidR="007E1C38" w:rsidRPr="00037932"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Descrição detalhada do objeto, contendo as informações similares à especificação do Termo de Referência: indicando, no que for aplicável, </w:t>
      </w:r>
      <w:r w:rsidRPr="00037932">
        <w:rPr>
          <w:rFonts w:ascii="Arial" w:eastAsia="Calibri" w:hAnsi="Arial" w:cs="Arial"/>
        </w:rPr>
        <w:t>a marca, prazo de validade ou de garantia, número do registro ou inscrição do bem no órgão competente (quando for o caso);</w:t>
      </w:r>
    </w:p>
    <w:p w14:paraId="2D915C41" w14:textId="77777777" w:rsidR="007E1C38" w:rsidRPr="00E27079" w:rsidRDefault="007E1C38" w:rsidP="00E27079">
      <w:pPr>
        <w:tabs>
          <w:tab w:val="left" w:pos="426"/>
          <w:tab w:val="left" w:pos="1134"/>
          <w:tab w:val="left" w:pos="1701"/>
        </w:tabs>
        <w:spacing w:line="276" w:lineRule="auto"/>
        <w:jc w:val="both"/>
        <w:rPr>
          <w:rFonts w:ascii="Arial" w:hAnsi="Arial" w:cs="Arial"/>
        </w:rPr>
      </w:pPr>
    </w:p>
    <w:p w14:paraId="3C8CFF68"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Todas as especificações do objeto contidas na proposta vinculam o licitante.</w:t>
      </w:r>
    </w:p>
    <w:p w14:paraId="082F11CD" w14:textId="77777777" w:rsidR="007E1C38" w:rsidRPr="00037932" w:rsidRDefault="007E1C38" w:rsidP="00321ABA">
      <w:pPr>
        <w:pStyle w:val="Nivel2"/>
        <w:spacing w:before="0" w:after="0"/>
        <w:ind w:left="1134"/>
        <w:rPr>
          <w:sz w:val="24"/>
          <w:szCs w:val="24"/>
        </w:rPr>
      </w:pPr>
    </w:p>
    <w:p w14:paraId="462401EB" w14:textId="2EAB1F83" w:rsidR="007E1C38" w:rsidRPr="00C9774F" w:rsidRDefault="007E1C38" w:rsidP="00C9774F">
      <w:pPr>
        <w:pStyle w:val="PargrafodaLista"/>
        <w:numPr>
          <w:ilvl w:val="2"/>
          <w:numId w:val="3"/>
        </w:numPr>
        <w:ind w:left="709" w:firstLine="0"/>
        <w:jc w:val="both"/>
        <w:rPr>
          <w:rFonts w:ascii="Arial" w:hAnsi="Arial" w:cs="Arial"/>
          <w:b/>
          <w:bCs/>
          <w:sz w:val="24"/>
          <w:szCs w:val="24"/>
        </w:rPr>
      </w:pPr>
      <w:r w:rsidRPr="00037932">
        <w:rPr>
          <w:rFonts w:ascii="Arial" w:hAnsi="Arial" w:cs="Arial"/>
          <w:b/>
          <w:bCs/>
          <w:sz w:val="24"/>
          <w:szCs w:val="24"/>
        </w:rPr>
        <w:t xml:space="preserve">O licitante </w:t>
      </w:r>
      <w:r w:rsidR="006F30BA" w:rsidRPr="00037932">
        <w:rPr>
          <w:rFonts w:ascii="Arial" w:hAnsi="Arial" w:cs="Arial"/>
          <w:b/>
          <w:bCs/>
          <w:sz w:val="24"/>
          <w:szCs w:val="24"/>
        </w:rPr>
        <w:t>NÃO</w:t>
      </w:r>
      <w:r w:rsidRPr="00037932">
        <w:rPr>
          <w:rFonts w:ascii="Arial" w:hAnsi="Arial" w:cs="Arial"/>
          <w:b/>
          <w:bCs/>
          <w:sz w:val="24"/>
          <w:szCs w:val="24"/>
        </w:rPr>
        <w:t xml:space="preserve"> poderá oferecer proposta em quantitativo inferior ao máximo previsto para contratação. </w:t>
      </w:r>
    </w:p>
    <w:p w14:paraId="6E6A5E79" w14:textId="0F2E7E5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037932">
        <w:rPr>
          <w:rFonts w:ascii="Arial" w:eastAsia="Calibri" w:hAnsi="Arial" w:cs="Arial"/>
          <w:color w:val="000000"/>
        </w:rPr>
        <w:t xml:space="preserve">a ARP e/ou </w:t>
      </w:r>
      <w:r w:rsidRPr="00037932">
        <w:rPr>
          <w:rFonts w:ascii="Arial" w:eastAsia="Calibri" w:hAnsi="Arial" w:cs="Arial"/>
          <w:color w:val="000000"/>
        </w:rPr>
        <w:t>contrato.</w:t>
      </w:r>
    </w:p>
    <w:p w14:paraId="01B73A7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95F6E60"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prazo de validade da proposta não será inferior a </w:t>
      </w:r>
      <w:r w:rsidRPr="00037932">
        <w:rPr>
          <w:rFonts w:ascii="Arial" w:eastAsia="Calibri" w:hAnsi="Arial" w:cs="Arial"/>
          <w:b/>
          <w:color w:val="000000"/>
        </w:rPr>
        <w:t>60 (sessenta) dias,</w:t>
      </w:r>
      <w:r w:rsidRPr="00037932">
        <w:rPr>
          <w:rFonts w:ascii="Arial" w:eastAsia="Calibri" w:hAnsi="Arial" w:cs="Arial"/>
          <w:color w:val="000000"/>
        </w:rPr>
        <w:t xml:space="preserve"> a contar da data de sua apresentação. </w:t>
      </w:r>
    </w:p>
    <w:p w14:paraId="7D1A1ACF" w14:textId="77777777" w:rsidR="007E1C38" w:rsidRPr="00037932" w:rsidRDefault="007E1C38" w:rsidP="007E1C38">
      <w:pPr>
        <w:pStyle w:val="PargrafodaLista"/>
        <w:spacing w:after="0" w:line="276" w:lineRule="auto"/>
        <w:ind w:left="0"/>
        <w:rPr>
          <w:rFonts w:ascii="Arial" w:hAnsi="Arial" w:cs="Arial"/>
          <w:sz w:val="24"/>
          <w:szCs w:val="24"/>
        </w:rPr>
      </w:pPr>
    </w:p>
    <w:p w14:paraId="6D837168" w14:textId="505EF52E"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hAnsi="Arial" w:cs="Arial"/>
        </w:rPr>
        <w:t xml:space="preserve">Indicar o prazo de entrega dos produtos na proposta (Anexo II), ou seja, </w:t>
      </w:r>
      <w:r w:rsidR="00E27079" w:rsidRPr="00E27079">
        <w:rPr>
          <w:rFonts w:ascii="Arial" w:hAnsi="Arial" w:cs="Arial"/>
          <w:b/>
          <w:bCs/>
        </w:rPr>
        <w:t>30 (trinta) dias corridos</w:t>
      </w:r>
      <w:r w:rsidR="00E27079" w:rsidRPr="00E27079">
        <w:rPr>
          <w:rFonts w:ascii="Arial" w:hAnsi="Arial" w:cs="Arial"/>
        </w:rPr>
        <w:t>, contados a partir do recebimento da autorização de fornecimento ou da ordem de entrega, conforme cada demanda e cronograma estabelecido pela Administração. As entregas deverão ocorrer nos locais indicados pela Secretaria Municipal de Educação, assegurando a correta distribuição, a padronização e o atendimento das necessidades dos alunos, servidores e eventos institucionais ao longo do período contratual.</w:t>
      </w:r>
      <w:r w:rsidR="00E27079">
        <w:t xml:space="preserve"> </w:t>
      </w:r>
      <w:r w:rsidRPr="00037932">
        <w:rPr>
          <w:rFonts w:ascii="Arial" w:hAnsi="Arial" w:cs="Arial"/>
        </w:rPr>
        <w:t xml:space="preserve">No caso de o prazo de entrega ser </w:t>
      </w:r>
      <w:r w:rsidRPr="00037932">
        <w:rPr>
          <w:rFonts w:ascii="Arial" w:hAnsi="Arial" w:cs="Arial"/>
          <w:u w:val="single"/>
        </w:rPr>
        <w:t>omitido</w:t>
      </w:r>
      <w:r w:rsidRPr="00037932">
        <w:rPr>
          <w:rFonts w:ascii="Arial" w:hAnsi="Arial" w:cs="Arial"/>
        </w:rPr>
        <w:t xml:space="preserve"> na proposta, o pregoeiro considerará o prazo acima mencionado.</w:t>
      </w:r>
    </w:p>
    <w:p w14:paraId="66A28682"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037932"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Os licitantes devem respeitar os preços máximos estabelecidos nas normas de regência de contratações públicas, quando participarem de licitações públicas.</w:t>
      </w:r>
    </w:p>
    <w:p w14:paraId="535C422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BB626C" w14:textId="0CB2D2E8" w:rsidR="007E1C38" w:rsidRPr="00E27079" w:rsidRDefault="007E1C38" w:rsidP="000C4704">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eastAsia="Calibri" w:hAnsi="Arial" w:cs="Arial"/>
        </w:rPr>
      </w:pPr>
      <w:r w:rsidRPr="00E27079">
        <w:rPr>
          <w:rFonts w:ascii="Arial" w:eastAsia="Calibri" w:hAnsi="Arial" w:cs="Arial"/>
          <w:b/>
          <w:color w:val="000000"/>
        </w:rPr>
        <w:t>DA ABERTURA DA SESSÃO, CLASSIFICAÇÃO DAS PROPOSTAS, FORMULAÇÃO DE LANCES</w:t>
      </w:r>
    </w:p>
    <w:p w14:paraId="648B4DD7" w14:textId="77777777" w:rsidR="00E27079" w:rsidRPr="00E27079" w:rsidRDefault="00E27079" w:rsidP="00E27079">
      <w:pPr>
        <w:pBdr>
          <w:top w:val="nil"/>
          <w:left w:val="nil"/>
          <w:bottom w:val="nil"/>
          <w:right w:val="nil"/>
          <w:between w:val="nil"/>
        </w:pBdr>
        <w:tabs>
          <w:tab w:val="left" w:pos="426"/>
        </w:tabs>
        <w:spacing w:line="276" w:lineRule="auto"/>
        <w:jc w:val="both"/>
        <w:rPr>
          <w:rFonts w:ascii="Arial" w:hAnsi="Arial" w:cs="Arial"/>
        </w:rPr>
      </w:pPr>
    </w:p>
    <w:p w14:paraId="23BB6F3A" w14:textId="1E314E08"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Os licitantes poderão retirar ou substituir a proposta ou os documentos de habilitação, quando for o caso, anteriormente inseridos no sistema, até a abertura da sessão pública.</w:t>
      </w:r>
    </w:p>
    <w:p w14:paraId="029E76A9" w14:textId="77777777" w:rsidR="007E1C38" w:rsidRPr="00037932" w:rsidRDefault="007E1C38" w:rsidP="007E1C38">
      <w:pPr>
        <w:pStyle w:val="PargrafodaLista"/>
        <w:spacing w:after="0" w:line="276" w:lineRule="auto"/>
        <w:rPr>
          <w:rFonts w:ascii="Arial" w:hAnsi="Arial" w:cs="Arial"/>
          <w:sz w:val="24"/>
          <w:szCs w:val="24"/>
        </w:rPr>
      </w:pPr>
    </w:p>
    <w:p w14:paraId="143AEADE"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sistema disponibilizará campo próprio para troca de mensagens entre o Pregoeiro e os licitantes.</w:t>
      </w:r>
    </w:p>
    <w:p w14:paraId="3351065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w:t>
      </w:r>
      <w:r w:rsidRPr="00037932">
        <w:rPr>
          <w:rFonts w:ascii="Arial" w:eastAsia="Calibri" w:hAnsi="Arial" w:cs="Arial"/>
        </w:rPr>
        <w:t>O Pregoeiro</w:t>
      </w:r>
      <w:r w:rsidRPr="00037932">
        <w:rPr>
          <w:rFonts w:ascii="Arial" w:eastAsia="Calibri" w:hAnsi="Arial" w:cs="Arial"/>
          <w:color w:val="000000"/>
        </w:rPr>
        <w:t xml:space="preserve"> verificará as propostas apresentadas, desclassificando, desde logo, aquelas que não estejam em conformidade com os requisitos estabelecidos neste Edital, </w:t>
      </w:r>
      <w:r w:rsidRPr="00037932">
        <w:rPr>
          <w:rFonts w:ascii="Arial" w:eastAsia="Calibri" w:hAnsi="Arial" w:cs="Arial"/>
          <w:color w:val="000000"/>
        </w:rPr>
        <w:lastRenderedPageBreak/>
        <w:t>contenham vícios insanáveis ou não apresentem as especificações técnicas exigidas no Termo de Referência, conforme art. 59 da Lei nº 14.133/2021.</w:t>
      </w:r>
    </w:p>
    <w:p w14:paraId="613A7479" w14:textId="77777777" w:rsidR="007E1C38" w:rsidRPr="00037932"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Também será desclassificada a proposta que identifique o licitante.</w:t>
      </w:r>
    </w:p>
    <w:p w14:paraId="1B00B239"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037932"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O sistema ordenará automaticamente as propostas classificadas, sendo que somente estas participarão da fase de lances.</w:t>
      </w:r>
    </w:p>
    <w:p w14:paraId="1F8E23EA"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sistema disponibilizará campo próprio para troca de mensagens entre o </w:t>
      </w:r>
      <w:r w:rsidRPr="00037932">
        <w:rPr>
          <w:rFonts w:ascii="Arial" w:eastAsia="Calibri" w:hAnsi="Arial" w:cs="Arial"/>
        </w:rPr>
        <w:t>Pregoeiro</w:t>
      </w:r>
      <w:r w:rsidRPr="00037932">
        <w:rPr>
          <w:rFonts w:ascii="Arial" w:eastAsia="Calibri" w:hAnsi="Arial" w:cs="Arial"/>
          <w:color w:val="000000"/>
        </w:rPr>
        <w:t xml:space="preserve"> e os licitantes.</w:t>
      </w:r>
    </w:p>
    <w:p w14:paraId="6B1DFAE0"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037932" w:rsidRDefault="007E1C38" w:rsidP="007E1C38">
      <w:pPr>
        <w:numPr>
          <w:ilvl w:val="2"/>
          <w:numId w:val="3"/>
        </w:numPr>
        <w:tabs>
          <w:tab w:val="left" w:pos="952"/>
          <w:tab w:val="left" w:pos="1701"/>
        </w:tabs>
        <w:spacing w:line="276" w:lineRule="auto"/>
        <w:ind w:left="284" w:firstLine="0"/>
        <w:jc w:val="both"/>
        <w:rPr>
          <w:rFonts w:ascii="Arial" w:hAnsi="Arial" w:cs="Arial"/>
        </w:rPr>
      </w:pPr>
      <w:r w:rsidRPr="00037932">
        <w:rPr>
          <w:rFonts w:ascii="Arial" w:eastAsia="Calibri" w:hAnsi="Arial" w:cs="Arial"/>
        </w:rPr>
        <w:t>O lance deverá ser ofertado de acordo com o tipo de licitação indicada no preâmbulo deste Edital.</w:t>
      </w:r>
    </w:p>
    <w:p w14:paraId="133D211B" w14:textId="77777777" w:rsidR="007E1C38" w:rsidRPr="00037932" w:rsidRDefault="007E1C38" w:rsidP="007E1C38">
      <w:pPr>
        <w:tabs>
          <w:tab w:val="left" w:pos="993"/>
          <w:tab w:val="left" w:pos="1701"/>
        </w:tabs>
        <w:spacing w:line="276" w:lineRule="auto"/>
        <w:jc w:val="both"/>
        <w:rPr>
          <w:rFonts w:ascii="Arial" w:eastAsia="Calibri" w:hAnsi="Arial" w:cs="Arial"/>
        </w:rPr>
      </w:pPr>
    </w:p>
    <w:p w14:paraId="2B2BC786"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licitantes poderão oferecer lances sucessivos, observando o horário fixado para abertura da sessão e as regras estabelecidas no Edital.</w:t>
      </w:r>
    </w:p>
    <w:p w14:paraId="49923ACB"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9E652CB"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somente poderá oferecer lance </w:t>
      </w:r>
      <w:r w:rsidRPr="00037932">
        <w:rPr>
          <w:rFonts w:ascii="Arial" w:eastAsia="Calibri" w:hAnsi="Arial" w:cs="Arial"/>
          <w:b/>
          <w:color w:val="000000"/>
        </w:rPr>
        <w:t>de valor inferior ou percentual</w:t>
      </w:r>
      <w:r w:rsidRPr="00037932">
        <w:rPr>
          <w:rFonts w:ascii="Arial" w:eastAsia="Calibri" w:hAnsi="Arial" w:cs="Arial"/>
          <w:color w:val="000000"/>
        </w:rPr>
        <w:t xml:space="preserve"> de desconto superior ao último por ele ofertado e registrado pelo sistema.</w:t>
      </w:r>
    </w:p>
    <w:p w14:paraId="6402EF7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61A8148D" w14:textId="37CD9CB7" w:rsidR="007E1C38" w:rsidRPr="00422D2D" w:rsidRDefault="007E1C38" w:rsidP="00BD767C">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422D2D">
        <w:rPr>
          <w:rFonts w:ascii="Arial" w:eastAsia="Calibri" w:hAnsi="Arial" w:cs="Arial"/>
          <w:color w:val="000000"/>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422D2D">
        <w:rPr>
          <w:rFonts w:ascii="Arial" w:eastAsia="Calibri" w:hAnsi="Arial" w:cs="Arial"/>
          <w:b/>
          <w:color w:val="000000"/>
        </w:rPr>
        <w:t>R$ 0,10 (</w:t>
      </w:r>
      <w:bookmarkEnd w:id="13"/>
      <w:r w:rsidRPr="00422D2D">
        <w:rPr>
          <w:rFonts w:ascii="Arial" w:eastAsia="Calibri" w:hAnsi="Arial" w:cs="Arial"/>
          <w:b/>
          <w:color w:val="000000"/>
        </w:rPr>
        <w:t>dez centavos).</w:t>
      </w:r>
    </w:p>
    <w:p w14:paraId="7427408B" w14:textId="77777777" w:rsidR="00422D2D" w:rsidRPr="00422D2D" w:rsidRDefault="00422D2D" w:rsidP="00422D2D">
      <w:pPr>
        <w:pBdr>
          <w:top w:val="nil"/>
          <w:left w:val="nil"/>
          <w:bottom w:val="nil"/>
          <w:right w:val="nil"/>
          <w:between w:val="nil"/>
        </w:pBdr>
        <w:shd w:val="clear" w:color="auto" w:fill="FFFFFF"/>
        <w:tabs>
          <w:tab w:val="left" w:pos="426"/>
        </w:tabs>
        <w:spacing w:line="276" w:lineRule="auto"/>
        <w:jc w:val="both"/>
        <w:rPr>
          <w:rFonts w:ascii="Arial" w:eastAsia="Calibri" w:hAnsi="Arial" w:cs="Arial"/>
          <w:color w:val="000000"/>
        </w:rPr>
      </w:pPr>
    </w:p>
    <w:p w14:paraId="0829528C"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E396C03"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Será adotado para o envio de lances na licitação </w:t>
      </w:r>
      <w:r w:rsidRPr="00037932">
        <w:rPr>
          <w:rFonts w:ascii="Arial" w:eastAsia="Calibri" w:hAnsi="Arial" w:cs="Arial"/>
          <w:b/>
          <w:bCs/>
          <w:color w:val="000000"/>
          <w:u w:val="single"/>
        </w:rPr>
        <w:t>o modo de disputa aberto</w:t>
      </w:r>
      <w:r w:rsidRPr="00037932">
        <w:rPr>
          <w:rFonts w:ascii="Arial" w:eastAsia="Calibri" w:hAnsi="Arial" w:cs="Arial"/>
          <w:b/>
          <w:color w:val="000000"/>
        </w:rPr>
        <w:t>,</w:t>
      </w:r>
      <w:r w:rsidRPr="00037932">
        <w:rPr>
          <w:rFonts w:ascii="Arial" w:eastAsia="Calibri" w:hAnsi="Arial" w:cs="Arial"/>
          <w:color w:val="000000"/>
        </w:rPr>
        <w:t xml:space="preserve"> em que os licitantes apresentarão lances públicos e sucessivos, com prorrogações.</w:t>
      </w:r>
    </w:p>
    <w:p w14:paraId="4BF16BA2"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037932" w:rsidRDefault="007E1C38" w:rsidP="007E1C38">
      <w:pPr>
        <w:tabs>
          <w:tab w:val="left" w:pos="567"/>
        </w:tabs>
        <w:spacing w:line="276" w:lineRule="auto"/>
        <w:jc w:val="both"/>
        <w:rPr>
          <w:rFonts w:ascii="Arial" w:hAnsi="Arial" w:cs="Arial"/>
        </w:rPr>
      </w:pPr>
    </w:p>
    <w:p w14:paraId="7F7A58F7"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037932" w:rsidRDefault="007E1C38" w:rsidP="007E1C38">
      <w:pPr>
        <w:tabs>
          <w:tab w:val="left" w:pos="567"/>
        </w:tabs>
        <w:spacing w:line="276" w:lineRule="auto"/>
        <w:jc w:val="both"/>
        <w:rPr>
          <w:rFonts w:ascii="Arial" w:eastAsia="Calibri" w:hAnsi="Arial" w:cs="Arial"/>
        </w:rPr>
      </w:pPr>
    </w:p>
    <w:p w14:paraId="781A50EB"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Não havendo novos lances na forma estabelecida nos itens anteriores, a sessão pública encerrar-se-á automaticamente.</w:t>
      </w:r>
    </w:p>
    <w:p w14:paraId="249F4B19" w14:textId="77777777" w:rsidR="007E1C38" w:rsidRPr="00037932" w:rsidRDefault="007E1C38" w:rsidP="007E1C38">
      <w:pPr>
        <w:tabs>
          <w:tab w:val="left" w:pos="567"/>
        </w:tabs>
        <w:spacing w:line="276" w:lineRule="auto"/>
        <w:jc w:val="both"/>
        <w:rPr>
          <w:rFonts w:ascii="Arial" w:eastAsia="Calibri" w:hAnsi="Arial" w:cs="Arial"/>
        </w:rPr>
      </w:pPr>
    </w:p>
    <w:p w14:paraId="0E10BE26"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Encerrada a fase competitiva sem que haja a prorrogação automática pelo sistema, poderá o </w:t>
      </w:r>
      <w:r w:rsidRPr="00037932">
        <w:rPr>
          <w:rFonts w:ascii="Arial" w:eastAsia="Calibri" w:hAnsi="Arial" w:cs="Arial"/>
        </w:rPr>
        <w:t>Pregoeiro</w:t>
      </w:r>
      <w:r w:rsidRPr="00037932">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037932"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6ED06C8" w14:textId="77777777" w:rsidR="007E1C38" w:rsidRPr="00037932"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Em caso de falha no sistema, os lances em desacordo com os subitens anteriores deverão ser desconsiderados pelo </w:t>
      </w:r>
      <w:r w:rsidRPr="00037932">
        <w:rPr>
          <w:rFonts w:ascii="Arial" w:eastAsia="Calibri" w:hAnsi="Arial" w:cs="Arial"/>
          <w:sz w:val="24"/>
          <w:szCs w:val="24"/>
        </w:rPr>
        <w:t>Pregoeiro</w:t>
      </w:r>
      <w:r w:rsidRPr="00037932">
        <w:rPr>
          <w:rFonts w:ascii="Arial" w:eastAsia="Calibri" w:hAnsi="Arial" w:cs="Arial"/>
          <w:color w:val="000000"/>
          <w:sz w:val="24"/>
          <w:szCs w:val="24"/>
        </w:rPr>
        <w:t>.</w:t>
      </w:r>
    </w:p>
    <w:p w14:paraId="5E2A0D75" w14:textId="77777777" w:rsidR="007E1C38" w:rsidRPr="00037932" w:rsidRDefault="007E1C38" w:rsidP="007E1C38">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4"/>
          <w:szCs w:val="24"/>
        </w:rPr>
      </w:pPr>
    </w:p>
    <w:p w14:paraId="0E532370"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508E564"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 caso de desconexão com o </w:t>
      </w:r>
      <w:r w:rsidRPr="00037932">
        <w:rPr>
          <w:rFonts w:ascii="Arial" w:eastAsia="Calibri" w:hAnsi="Arial" w:cs="Arial"/>
        </w:rPr>
        <w:t>Pregoeir</w:t>
      </w:r>
      <w:r w:rsidRPr="00037932">
        <w:rPr>
          <w:rFonts w:ascii="Arial" w:eastAsia="Calibri" w:hAnsi="Arial" w:cs="Arial"/>
          <w:color w:val="000000"/>
        </w:rPr>
        <w:t>o, no decorrer da etapa competitiva d</w:t>
      </w:r>
      <w:r w:rsidRPr="00037932">
        <w:rPr>
          <w:rFonts w:ascii="Arial" w:eastAsia="Calibri" w:hAnsi="Arial" w:cs="Arial"/>
        </w:rPr>
        <w:t>o Pregão</w:t>
      </w:r>
      <w:r w:rsidRPr="00037932">
        <w:rPr>
          <w:rFonts w:ascii="Arial" w:eastAsia="Calibri" w:hAnsi="Arial" w:cs="Arial"/>
          <w:color w:val="000000"/>
        </w:rPr>
        <w:t>, o sistema eletrônico poderá permanecer acessível aos licitantes para a recepção dos lances.</w:t>
      </w:r>
    </w:p>
    <w:p w14:paraId="21551F5F"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r w:rsidRPr="00037932">
        <w:rPr>
          <w:rFonts w:ascii="Arial" w:eastAsia="Calibri" w:hAnsi="Arial" w:cs="Arial"/>
          <w:color w:val="000000"/>
        </w:rPr>
        <w:t xml:space="preserve"> </w:t>
      </w:r>
    </w:p>
    <w:p w14:paraId="1ACE8753" w14:textId="16822D57" w:rsidR="007E1C38" w:rsidRPr="00C9774F"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a desconexão do sistema eletrônico para o </w:t>
      </w:r>
      <w:r w:rsidRPr="00037932">
        <w:rPr>
          <w:rFonts w:ascii="Arial" w:eastAsia="Calibri" w:hAnsi="Arial" w:cs="Arial"/>
        </w:rPr>
        <w:t>Pregoeiro</w:t>
      </w:r>
      <w:r w:rsidRPr="00037932">
        <w:rPr>
          <w:rFonts w:ascii="Arial" w:eastAsia="Calibri" w:hAnsi="Arial" w:cs="Arial"/>
          <w:color w:val="000000"/>
        </w:rPr>
        <w:t xml:space="preserve"> persistir por tempo superior a dez minutos, a sessão pública será suspensa e terá reinício somente após comunicação expressa do </w:t>
      </w:r>
      <w:r w:rsidRPr="00037932">
        <w:rPr>
          <w:rFonts w:ascii="Arial" w:eastAsia="Calibri" w:hAnsi="Arial" w:cs="Arial"/>
        </w:rPr>
        <w:t>pregoeiro</w:t>
      </w:r>
      <w:r w:rsidRPr="00037932">
        <w:rPr>
          <w:rFonts w:ascii="Arial" w:eastAsia="Calibri" w:hAnsi="Arial" w:cs="Arial"/>
          <w:color w:val="000000"/>
        </w:rPr>
        <w:t xml:space="preserve"> aos participantes do certame, publicada no </w:t>
      </w:r>
      <w:hyperlink r:id="rId11">
        <w:r w:rsidRPr="00037932">
          <w:rPr>
            <w:rFonts w:ascii="Arial" w:eastAsia="Calibri" w:hAnsi="Arial" w:cs="Arial"/>
            <w:b/>
            <w:color w:val="0000FF"/>
            <w:u w:val="single"/>
          </w:rPr>
          <w:t>http://www.portaldecompraspublicas.com.br</w:t>
        </w:r>
      </w:hyperlink>
      <w:r w:rsidRPr="00037932">
        <w:rPr>
          <w:rFonts w:ascii="Arial" w:eastAsia="Calibri" w:hAnsi="Arial" w:cs="Arial"/>
          <w:color w:val="000000"/>
        </w:rPr>
        <w:t>, quando serão divulgadas data e hora para a sua reabertura. E será reiniciada somente após decorridas vinte e quatro horas da comunicação do fato pelo</w:t>
      </w:r>
      <w:r w:rsidRPr="00037932">
        <w:rPr>
          <w:rFonts w:ascii="Arial" w:eastAsia="Calibri" w:hAnsi="Arial" w:cs="Arial"/>
        </w:rPr>
        <w:t xml:space="preserve"> Pregoeiro</w:t>
      </w:r>
      <w:r w:rsidRPr="00037932">
        <w:rPr>
          <w:rFonts w:ascii="Arial" w:eastAsia="Calibri" w:hAnsi="Arial" w:cs="Arial"/>
          <w:color w:val="000000"/>
        </w:rPr>
        <w:t xml:space="preserve"> aos participantes, no sítio eletrônico utilizado para divulgação.</w:t>
      </w:r>
    </w:p>
    <w:p w14:paraId="002A28F0" w14:textId="77777777" w:rsidR="007E1C38" w:rsidRPr="00037932" w:rsidRDefault="007E1C38" w:rsidP="007E1C38">
      <w:pPr>
        <w:numPr>
          <w:ilvl w:val="1"/>
          <w:numId w:val="3"/>
        </w:numP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Caso o licitante não apresente lances, concorrerá com o valor de sua proposta.</w:t>
      </w:r>
    </w:p>
    <w:p w14:paraId="6C7131FD" w14:textId="77777777" w:rsidR="007E1C38" w:rsidRPr="00037932" w:rsidRDefault="007E1C38" w:rsidP="007E1C38">
      <w:pPr>
        <w:tabs>
          <w:tab w:val="left" w:pos="284"/>
          <w:tab w:val="left" w:pos="567"/>
        </w:tabs>
        <w:spacing w:line="276" w:lineRule="auto"/>
        <w:jc w:val="both"/>
        <w:rPr>
          <w:rFonts w:ascii="Arial" w:eastAsia="Calibri" w:hAnsi="Arial" w:cs="Arial"/>
        </w:rPr>
      </w:pPr>
    </w:p>
    <w:p w14:paraId="4D979698" w14:textId="56D2ABA7" w:rsidR="007E1C38" w:rsidRPr="00037932" w:rsidRDefault="00422D2D"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Pr>
          <w:rFonts w:ascii="Arial" w:eastAsia="Calibri" w:hAnsi="Arial" w:cs="Arial"/>
          <w:color w:val="000000"/>
        </w:rPr>
        <w:t>P</w:t>
      </w:r>
      <w:r w:rsidR="007E1C38" w:rsidRPr="00037932">
        <w:rPr>
          <w:rFonts w:ascii="Arial" w:eastAsia="Calibri" w:hAnsi="Arial" w:cs="Arial"/>
          <w:color w:val="000000"/>
        </w:rPr>
        <w:t xml:space="preserve">ara participação de microempresas e empresas de pequeno porte e equiparados, uma vez encerrada a etapa de lances, será efetivada a verificação automática, junto à Receita Federal, do porte da entidade empresarial. O sistema </w:t>
      </w:r>
      <w:r w:rsidR="007E1C38" w:rsidRPr="00037932">
        <w:rPr>
          <w:rFonts w:ascii="Arial" w:eastAsia="Calibri" w:hAnsi="Arial" w:cs="Arial"/>
        </w:rPr>
        <w:t>identifica</w:t>
      </w:r>
      <w:r w:rsidR="007E1C38" w:rsidRPr="00037932">
        <w:rPr>
          <w:rFonts w:ascii="Arial" w:eastAsia="Calibri" w:hAnsi="Arial" w:cs="Arial"/>
          <w:color w:val="00000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arts. 44 e 45 da LC nº 123/2006 e Lei Municipal nº 176/2017.</w:t>
      </w:r>
    </w:p>
    <w:p w14:paraId="4B792BC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hAnsi="Arial" w:cs="Arial"/>
        </w:rPr>
      </w:pPr>
    </w:p>
    <w:p w14:paraId="0291FE24"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1D9A049"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26E25DD1"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14B65CDA"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EB5E568"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Em caso de empate entre duas ou mais propostas, serão utilizados os seguintes critérios de desempate, nesta ordem: </w:t>
      </w:r>
    </w:p>
    <w:p w14:paraId="632EAD6E" w14:textId="77777777" w:rsidR="007E1C38" w:rsidRPr="00037932"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disputa final, hipótese em que os licitantes empatados poderão apresentar nova proposta em ato contínuo à classificação;</w:t>
      </w:r>
    </w:p>
    <w:p w14:paraId="3CAFC805"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avaliação do desempenho contratual prévio dos licitantes;</w:t>
      </w:r>
    </w:p>
    <w:p w14:paraId="14D5459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programa de integridade, conforme orientações dos órgãos de controle;</w:t>
      </w:r>
    </w:p>
    <w:p w14:paraId="04386FDA" w14:textId="77777777" w:rsidR="007E1C38" w:rsidRPr="00037932"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Persistindo o empate, será assegurada preferência, sucessivamente, aos bens e serviços produzidos ou prestados por:</w:t>
      </w:r>
    </w:p>
    <w:p w14:paraId="03EE8D1B"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brasileiras;</w:t>
      </w:r>
    </w:p>
    <w:p w14:paraId="65D01D94"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invistam em pesquisa e no desenvolvimento de tecnologia no País;</w:t>
      </w:r>
    </w:p>
    <w:p w14:paraId="6307D85C"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comprovem a prática de mitigação, nos termos da Lei nº 12.187/2009.</w:t>
      </w:r>
    </w:p>
    <w:p w14:paraId="573C1893" w14:textId="77777777" w:rsidR="007E1C38" w:rsidRPr="00037932" w:rsidRDefault="007E1C38" w:rsidP="00C05210">
      <w:pPr>
        <w:pBdr>
          <w:top w:val="nil"/>
          <w:left w:val="nil"/>
          <w:bottom w:val="nil"/>
          <w:right w:val="nil"/>
          <w:between w:val="nil"/>
        </w:pBdr>
        <w:tabs>
          <w:tab w:val="left" w:pos="567"/>
        </w:tabs>
        <w:spacing w:line="276" w:lineRule="auto"/>
        <w:jc w:val="both"/>
        <w:rPr>
          <w:rFonts w:ascii="Arial" w:eastAsia="Calibri" w:hAnsi="Arial" w:cs="Arial"/>
          <w:color w:val="000000"/>
        </w:rPr>
      </w:pPr>
    </w:p>
    <w:p w14:paraId="3787AD8C" w14:textId="05D7DB6F" w:rsidR="007E1C38" w:rsidRPr="00037932"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037932">
        <w:rPr>
          <w:rFonts w:ascii="Arial" w:eastAsia="Calibri" w:hAnsi="Arial" w:cs="Arial"/>
          <w:b/>
          <w:bCs/>
          <w:color w:val="000000"/>
        </w:rPr>
        <w:t>7.3</w:t>
      </w:r>
      <w:r w:rsidR="00C05210">
        <w:rPr>
          <w:rFonts w:ascii="Arial" w:eastAsia="Calibri" w:hAnsi="Arial" w:cs="Arial"/>
          <w:b/>
          <w:bCs/>
          <w:color w:val="000000"/>
        </w:rPr>
        <w:t>2</w:t>
      </w:r>
      <w:r w:rsidRPr="00037932">
        <w:rPr>
          <w:rFonts w:ascii="Arial" w:eastAsia="Calibri" w:hAnsi="Arial" w:cs="Arial"/>
          <w:b/>
          <w:bCs/>
          <w:color w:val="000000"/>
        </w:rPr>
        <w:t>.</w:t>
      </w:r>
      <w:r w:rsidRPr="00037932">
        <w:rPr>
          <w:rFonts w:ascii="Arial" w:eastAsia="Calibri" w:hAnsi="Arial" w:cs="Arial"/>
          <w:color w:val="000000"/>
        </w:rPr>
        <w:t xml:space="preserve"> Encerrada a etapa de envio de lances da sessão pública, o </w:t>
      </w:r>
      <w:r w:rsidRPr="00037932">
        <w:rPr>
          <w:rFonts w:ascii="Arial" w:eastAsia="Calibri" w:hAnsi="Arial" w:cs="Arial"/>
        </w:rPr>
        <w:t>Pregoeiro</w:t>
      </w:r>
      <w:r w:rsidRPr="00037932">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037932"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533ABCEC" w14:textId="2703107F" w:rsidR="007E1C38" w:rsidRPr="00037932" w:rsidRDefault="007E1C38" w:rsidP="007E1C38">
      <w:pPr>
        <w:pBdr>
          <w:top w:val="nil"/>
          <w:left w:val="nil"/>
          <w:bottom w:val="nil"/>
          <w:right w:val="nil"/>
          <w:between w:val="nil"/>
        </w:pBdr>
        <w:tabs>
          <w:tab w:val="left" w:pos="993"/>
        </w:tabs>
        <w:spacing w:line="276" w:lineRule="auto"/>
        <w:ind w:left="1135"/>
        <w:jc w:val="both"/>
        <w:rPr>
          <w:rFonts w:ascii="Arial" w:hAnsi="Arial" w:cs="Arial"/>
        </w:rPr>
      </w:pPr>
      <w:r w:rsidRPr="00037932">
        <w:rPr>
          <w:rFonts w:ascii="Arial" w:eastAsia="Calibri" w:hAnsi="Arial" w:cs="Arial"/>
          <w:b/>
          <w:bCs/>
          <w:color w:val="000000"/>
        </w:rPr>
        <w:t>7.3</w:t>
      </w:r>
      <w:r w:rsidR="00C05210">
        <w:rPr>
          <w:rFonts w:ascii="Arial" w:eastAsia="Calibri" w:hAnsi="Arial" w:cs="Arial"/>
          <w:b/>
          <w:bCs/>
          <w:color w:val="000000"/>
        </w:rPr>
        <w:t>2</w:t>
      </w:r>
      <w:r w:rsidRPr="00037932">
        <w:rPr>
          <w:rFonts w:ascii="Arial" w:eastAsia="Calibri" w:hAnsi="Arial" w:cs="Arial"/>
          <w:b/>
          <w:bCs/>
          <w:color w:val="000000"/>
        </w:rPr>
        <w:t>.1.</w:t>
      </w:r>
      <w:r w:rsidRPr="00037932">
        <w:rPr>
          <w:rFonts w:ascii="Arial" w:eastAsia="Calibri" w:hAnsi="Arial" w:cs="Arial"/>
          <w:color w:val="000000"/>
        </w:rPr>
        <w:t xml:space="preserve"> A negociação será realizada por meio do sistema, podendo ser acompanhada pelos demais licitantes.</w:t>
      </w:r>
    </w:p>
    <w:p w14:paraId="0F6E90C4"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1FB45951" w14:textId="049E3E6B"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037932">
        <w:rPr>
          <w:rFonts w:ascii="Arial" w:eastAsia="Calibri" w:hAnsi="Arial" w:cs="Arial"/>
          <w:b/>
          <w:bCs/>
          <w:color w:val="000000"/>
        </w:rPr>
        <w:lastRenderedPageBreak/>
        <w:t>7.3</w:t>
      </w:r>
      <w:r w:rsidR="00C05210">
        <w:rPr>
          <w:rFonts w:ascii="Arial" w:eastAsia="Calibri" w:hAnsi="Arial" w:cs="Arial"/>
          <w:b/>
          <w:bCs/>
          <w:color w:val="000000"/>
        </w:rPr>
        <w:t>2</w:t>
      </w:r>
      <w:r w:rsidRPr="00037932">
        <w:rPr>
          <w:rFonts w:ascii="Arial" w:eastAsia="Calibri" w:hAnsi="Arial" w:cs="Arial"/>
          <w:b/>
          <w:bCs/>
          <w:color w:val="000000"/>
        </w:rPr>
        <w:t>.2.</w:t>
      </w:r>
      <w:r w:rsidRPr="00037932">
        <w:rPr>
          <w:rFonts w:ascii="Arial" w:eastAsia="Calibri" w:hAnsi="Arial" w:cs="Arial"/>
          <w:color w:val="000000"/>
        </w:rPr>
        <w:t xml:space="preserve"> O </w:t>
      </w:r>
      <w:r w:rsidRPr="00037932">
        <w:rPr>
          <w:rFonts w:ascii="Arial" w:eastAsia="Calibri" w:hAnsi="Arial" w:cs="Arial"/>
        </w:rPr>
        <w:t>Pregoeiro</w:t>
      </w:r>
      <w:r w:rsidRPr="00037932">
        <w:rPr>
          <w:rFonts w:ascii="Arial" w:eastAsia="Calibri" w:hAnsi="Arial" w:cs="Arial"/>
          <w:color w:val="000000"/>
        </w:rPr>
        <w:t xml:space="preserve"> solicitará ao licitante melhor classificado que, no prazo de </w:t>
      </w:r>
      <w:r w:rsidRPr="00037932">
        <w:rPr>
          <w:rFonts w:ascii="Arial" w:eastAsia="Calibri" w:hAnsi="Arial" w:cs="Arial"/>
          <w:b/>
          <w:color w:val="000000"/>
        </w:rPr>
        <w:t xml:space="preserve">02 (DUAS) </w:t>
      </w:r>
      <w:r w:rsidRPr="00037932">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4D32F0C"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14C0C929" w14:textId="70C4677D"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r w:rsidRPr="00037932">
        <w:rPr>
          <w:rFonts w:ascii="Arial" w:hAnsi="Arial" w:cs="Arial"/>
          <w:b/>
          <w:bCs/>
        </w:rPr>
        <w:t>7.3</w:t>
      </w:r>
      <w:r w:rsidR="00C05210">
        <w:rPr>
          <w:rFonts w:ascii="Arial" w:hAnsi="Arial" w:cs="Arial"/>
          <w:b/>
          <w:bCs/>
        </w:rPr>
        <w:t>2</w:t>
      </w:r>
      <w:r w:rsidRPr="00037932">
        <w:rPr>
          <w:rFonts w:ascii="Arial" w:hAnsi="Arial" w:cs="Arial"/>
          <w:b/>
          <w:bCs/>
        </w:rPr>
        <w:t>.3.</w:t>
      </w:r>
      <w:r w:rsidRPr="00037932">
        <w:rPr>
          <w:rFonts w:ascii="Arial" w:hAnsi="Arial" w:cs="Arial"/>
        </w:rPr>
        <w:t xml:space="preserve"> É facultado ao pregoeiro prorrogar o prazo estabelecido, a partir de solicitação fundamentada feita no chat pelo licitante, antes de findo o prazo.</w:t>
      </w:r>
    </w:p>
    <w:p w14:paraId="42F1EFA7" w14:textId="77777777" w:rsidR="007E1C38" w:rsidRPr="00037932" w:rsidRDefault="007E1C38" w:rsidP="007E1C38">
      <w:pPr>
        <w:tabs>
          <w:tab w:val="left" w:pos="-12"/>
          <w:tab w:val="left" w:pos="1134"/>
        </w:tabs>
        <w:spacing w:line="276" w:lineRule="auto"/>
        <w:jc w:val="both"/>
        <w:rPr>
          <w:rFonts w:ascii="Arial" w:eastAsia="Calibri" w:hAnsi="Arial" w:cs="Arial"/>
        </w:rPr>
      </w:pPr>
    </w:p>
    <w:p w14:paraId="5683B7A1" w14:textId="245FBDA5" w:rsidR="007E1C38" w:rsidRPr="00C05210" w:rsidRDefault="007E1C38" w:rsidP="00926ADF">
      <w:pPr>
        <w:pStyle w:val="PargrafodaLista"/>
        <w:numPr>
          <w:ilvl w:val="1"/>
          <w:numId w:val="16"/>
        </w:numPr>
        <w:pBdr>
          <w:top w:val="nil"/>
          <w:left w:val="nil"/>
          <w:bottom w:val="nil"/>
          <w:right w:val="nil"/>
          <w:between w:val="nil"/>
        </w:pBdr>
        <w:tabs>
          <w:tab w:val="left" w:pos="426"/>
          <w:tab w:val="left" w:pos="567"/>
        </w:tabs>
        <w:spacing w:line="276" w:lineRule="auto"/>
        <w:ind w:left="0" w:firstLine="0"/>
        <w:jc w:val="both"/>
        <w:rPr>
          <w:rFonts w:ascii="Arial" w:eastAsia="Ecofont_Spranq_eco_Sans" w:hAnsi="Arial" w:cs="Arial"/>
          <w:sz w:val="24"/>
          <w:szCs w:val="24"/>
        </w:rPr>
      </w:pPr>
      <w:r w:rsidRPr="00C05210">
        <w:rPr>
          <w:rFonts w:ascii="Arial" w:eastAsia="Calibri" w:hAnsi="Arial" w:cs="Arial"/>
          <w:color w:val="000000"/>
          <w:sz w:val="24"/>
          <w:szCs w:val="24"/>
        </w:rPr>
        <w:t xml:space="preserve">Após a negociação do preço, o </w:t>
      </w:r>
      <w:r w:rsidRPr="00C05210">
        <w:rPr>
          <w:rFonts w:ascii="Arial" w:eastAsia="Calibri" w:hAnsi="Arial" w:cs="Arial"/>
          <w:sz w:val="24"/>
          <w:szCs w:val="24"/>
        </w:rPr>
        <w:t>Pregoeiro</w:t>
      </w:r>
      <w:r w:rsidRPr="00C05210">
        <w:rPr>
          <w:rFonts w:ascii="Arial" w:eastAsia="Calibri" w:hAnsi="Arial" w:cs="Arial"/>
          <w:color w:val="000000"/>
          <w:sz w:val="24"/>
          <w:szCs w:val="24"/>
        </w:rPr>
        <w:t xml:space="preserve"> iniciará a fase de aceitação e julgamento da proposta.</w:t>
      </w:r>
    </w:p>
    <w:p w14:paraId="16286CCA" w14:textId="77777777" w:rsidR="007E1C38" w:rsidRPr="00037932"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037932" w:rsidRDefault="007E1C38" w:rsidP="00926ADF">
      <w:pPr>
        <w:keepNext/>
        <w:keepLines/>
        <w:numPr>
          <w:ilvl w:val="0"/>
          <w:numId w:val="16"/>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ACEITABILIDADE DA PROPOSTA VENCEDORA.</w:t>
      </w:r>
    </w:p>
    <w:p w14:paraId="2C88884B" w14:textId="77777777" w:rsidR="007E1C38" w:rsidRPr="00037932" w:rsidRDefault="007E1C38" w:rsidP="007E1C38">
      <w:pPr>
        <w:spacing w:line="276" w:lineRule="auto"/>
        <w:rPr>
          <w:rFonts w:ascii="Arial" w:eastAsia="Calibri" w:hAnsi="Arial" w:cs="Arial"/>
        </w:rPr>
      </w:pPr>
    </w:p>
    <w:p w14:paraId="0CE16F2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r w:rsidRPr="00037932">
        <w:rPr>
          <w:rFonts w:ascii="Arial" w:eastAsia="Calibri" w:hAnsi="Arial" w:cs="Arial"/>
          <w:b/>
          <w:bCs/>
          <w:color w:val="000000"/>
        </w:rPr>
        <w:t>8.1.</w:t>
      </w:r>
      <w:r w:rsidRPr="00037932">
        <w:rPr>
          <w:rFonts w:ascii="Arial" w:eastAsia="Calibri" w:hAnsi="Arial" w:cs="Arial"/>
          <w:color w:val="000000"/>
        </w:rPr>
        <w:t xml:space="preserve"> Encerrada a etapa de negociação, o </w:t>
      </w:r>
      <w:r w:rsidRPr="00037932">
        <w:rPr>
          <w:rFonts w:ascii="Arial" w:eastAsia="Calibri" w:hAnsi="Arial" w:cs="Arial"/>
        </w:rPr>
        <w:t>Pregoeiro</w:t>
      </w:r>
      <w:r w:rsidRPr="0003793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A812BD7" w14:textId="1107A884" w:rsidR="007E1C38" w:rsidRPr="003C1DEF" w:rsidRDefault="007E1C38" w:rsidP="003C1DEF">
      <w:pPr>
        <w:pBdr>
          <w:top w:val="nil"/>
          <w:left w:val="nil"/>
          <w:bottom w:val="nil"/>
          <w:right w:val="nil"/>
          <w:between w:val="nil"/>
        </w:pBdr>
        <w:tabs>
          <w:tab w:val="left" w:pos="426"/>
        </w:tabs>
        <w:spacing w:line="276" w:lineRule="auto"/>
        <w:jc w:val="both"/>
        <w:rPr>
          <w:rFonts w:ascii="Arial" w:hAnsi="Arial" w:cs="Arial"/>
        </w:rPr>
      </w:pPr>
      <w:r w:rsidRPr="00037932">
        <w:rPr>
          <w:rFonts w:ascii="Arial" w:hAnsi="Arial" w:cs="Arial"/>
          <w:b/>
          <w:bCs/>
        </w:rPr>
        <w:t xml:space="preserve">8.2. </w:t>
      </w:r>
      <w:r w:rsidRPr="00037932">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587BB823" w14:textId="3381F82A" w:rsidR="007E1C38" w:rsidRPr="00037932" w:rsidRDefault="007E1C38" w:rsidP="00926ADF">
      <w:pPr>
        <w:pStyle w:val="PargrafodaLista"/>
        <w:numPr>
          <w:ilvl w:val="1"/>
          <w:numId w:val="8"/>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037932"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037932" w:rsidRDefault="007E1C38" w:rsidP="00926ADF">
      <w:pPr>
        <w:numPr>
          <w:ilvl w:val="2"/>
          <w:numId w:val="8"/>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37932">
        <w:rPr>
          <w:rFonts w:ascii="Arial" w:eastAsia="Calibri" w:hAnsi="Arial" w:cs="Arial"/>
          <w:color w:val="FF0000"/>
        </w:rPr>
        <w:t> </w:t>
      </w:r>
    </w:p>
    <w:p w14:paraId="398ADA63" w14:textId="77777777" w:rsidR="007E1C38" w:rsidRPr="00037932"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037932" w:rsidRDefault="007E1C38" w:rsidP="00926ADF">
      <w:pPr>
        <w:numPr>
          <w:ilvl w:val="1"/>
          <w:numId w:val="8"/>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037932" w:rsidRDefault="007E1C38" w:rsidP="00926ADF">
      <w:pPr>
        <w:numPr>
          <w:ilvl w:val="1"/>
          <w:numId w:val="8"/>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037932"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037932" w:rsidRDefault="007E1C38" w:rsidP="00926ADF">
      <w:pPr>
        <w:numPr>
          <w:ilvl w:val="1"/>
          <w:numId w:val="8"/>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037932">
        <w:rPr>
          <w:rFonts w:ascii="Arial" w:eastAsia="Calibri" w:hAnsi="Arial" w:cs="Arial"/>
          <w:b/>
          <w:color w:val="000000"/>
        </w:rPr>
        <w:t>vinte e quatro horas de antecedência</w:t>
      </w:r>
      <w:r w:rsidRPr="00037932">
        <w:rPr>
          <w:rFonts w:ascii="Arial" w:eastAsia="Calibri" w:hAnsi="Arial" w:cs="Arial"/>
          <w:color w:val="000000"/>
        </w:rPr>
        <w:t>, e a ocorrência será registrada em ata;</w:t>
      </w:r>
    </w:p>
    <w:p w14:paraId="661C491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037932" w:rsidRDefault="007E1C38" w:rsidP="00926ADF">
      <w:pPr>
        <w:numPr>
          <w:ilvl w:val="1"/>
          <w:numId w:val="8"/>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convocar o licitante para enviar documento digital complementar, por meio de funcionalidade disponível no sistema, no prazo de </w:t>
      </w:r>
      <w:r w:rsidRPr="00037932">
        <w:rPr>
          <w:rFonts w:ascii="Arial" w:eastAsia="Calibri" w:hAnsi="Arial" w:cs="Arial"/>
          <w:b/>
          <w:color w:val="000000"/>
        </w:rPr>
        <w:t xml:space="preserve">02 (DUAS) horas, </w:t>
      </w:r>
      <w:r w:rsidRPr="00037932">
        <w:rPr>
          <w:rFonts w:ascii="Arial" w:eastAsia="Calibri" w:hAnsi="Arial" w:cs="Arial"/>
          <w:color w:val="000000"/>
        </w:rPr>
        <w:t>sob pena de não aceitação da proposta.</w:t>
      </w:r>
    </w:p>
    <w:p w14:paraId="549244E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037932" w:rsidRDefault="007E1C38" w:rsidP="00926ADF">
      <w:pPr>
        <w:numPr>
          <w:ilvl w:val="2"/>
          <w:numId w:val="8"/>
        </w:numP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O prazo estabelecido poderá ser prorrogado pelo </w:t>
      </w:r>
      <w:r w:rsidRPr="00037932">
        <w:rPr>
          <w:rFonts w:ascii="Arial" w:eastAsia="Calibri" w:hAnsi="Arial" w:cs="Arial"/>
        </w:rPr>
        <w:t>Pregoeiro</w:t>
      </w:r>
      <w:r w:rsidRPr="00037932">
        <w:rPr>
          <w:rFonts w:ascii="Arial" w:eastAsia="Calibri" w:hAnsi="Arial" w:cs="Arial"/>
          <w:color w:val="000000"/>
        </w:rPr>
        <w:t xml:space="preserve"> por solicitação escrita e justificada do licitante, formulada antes de findo o prazo, e formalmente aceita pelo </w:t>
      </w:r>
      <w:r w:rsidRPr="00037932">
        <w:rPr>
          <w:rFonts w:ascii="Arial" w:eastAsia="Calibri" w:hAnsi="Arial" w:cs="Arial"/>
        </w:rPr>
        <w:t>Pregoeiro</w:t>
      </w:r>
      <w:r w:rsidRPr="00037932">
        <w:rPr>
          <w:rFonts w:ascii="Arial" w:eastAsia="Calibri" w:hAnsi="Arial" w:cs="Arial"/>
          <w:color w:val="000000"/>
        </w:rPr>
        <w:t xml:space="preserve">. </w:t>
      </w:r>
    </w:p>
    <w:p w14:paraId="0F18CC45" w14:textId="77777777" w:rsidR="007E1C38" w:rsidRPr="00037932"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037932" w:rsidRDefault="007E1C38" w:rsidP="00926ADF">
      <w:pPr>
        <w:numPr>
          <w:ilvl w:val="2"/>
          <w:numId w:val="8"/>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Dentre os documentos passíveis de solicitação pelo </w:t>
      </w:r>
      <w:r w:rsidRPr="00037932">
        <w:rPr>
          <w:rFonts w:ascii="Arial" w:eastAsia="Calibri" w:hAnsi="Arial" w:cs="Arial"/>
        </w:rPr>
        <w:t>Pregoeiro</w:t>
      </w:r>
      <w:r w:rsidRPr="0003793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037932">
        <w:rPr>
          <w:rFonts w:ascii="Arial" w:eastAsia="Calibri" w:hAnsi="Arial" w:cs="Arial"/>
        </w:rPr>
        <w:t>Pregoeiro</w:t>
      </w:r>
      <w:r w:rsidRPr="00037932">
        <w:rPr>
          <w:rFonts w:ascii="Arial" w:eastAsia="Calibri" w:hAnsi="Arial" w:cs="Arial"/>
          <w:color w:val="000000"/>
        </w:rPr>
        <w:t xml:space="preserve"> sem prejuízo do seu ulterior envio pelo sistema eletrônico, sob pena de não aceitação da proposta</w:t>
      </w:r>
      <w:r w:rsidRPr="00037932">
        <w:rPr>
          <w:rFonts w:ascii="Arial" w:eastAsia="Calibri" w:hAnsi="Arial" w:cs="Arial"/>
          <w:strike/>
          <w:color w:val="000000"/>
        </w:rPr>
        <w:t>.</w:t>
      </w:r>
    </w:p>
    <w:p w14:paraId="3C3B66B8" w14:textId="77777777" w:rsidR="007E1C38" w:rsidRPr="00037932"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36C12967" w14:textId="334F09CD" w:rsidR="007E1C38" w:rsidRPr="00E33CBF" w:rsidRDefault="007E1C38" w:rsidP="00926ADF">
      <w:pPr>
        <w:numPr>
          <w:ilvl w:val="2"/>
          <w:numId w:val="8"/>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03793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037932">
        <w:rPr>
          <w:rFonts w:ascii="Arial" w:eastAsia="Calibri" w:hAnsi="Arial" w:cs="Arial"/>
        </w:rPr>
        <w:t xml:space="preserve"> </w:t>
      </w:r>
      <w:r w:rsidRPr="00037932">
        <w:rPr>
          <w:rFonts w:ascii="Arial" w:eastAsia="Calibri" w:hAnsi="Arial" w:cs="Arial"/>
          <w:color w:val="000000"/>
        </w:rPr>
        <w:t xml:space="preserve">exigirá que o licitante classificado em primeiro lugar apresente amostra, sob pena de não aceitação da proposta, no local a ser indicado e dentro de </w:t>
      </w:r>
      <w:r w:rsidRPr="00037932">
        <w:rPr>
          <w:rFonts w:ascii="Arial" w:eastAsia="Calibri" w:hAnsi="Arial" w:cs="Arial"/>
          <w:b/>
          <w:color w:val="000000"/>
        </w:rPr>
        <w:t>03 (TRÊS) dias</w:t>
      </w:r>
      <w:r w:rsidRPr="00037932">
        <w:rPr>
          <w:rFonts w:ascii="Arial" w:eastAsia="Calibri" w:hAnsi="Arial" w:cs="Arial"/>
          <w:color w:val="000000"/>
        </w:rPr>
        <w:t xml:space="preserve"> úteis contados da solicitação</w:t>
      </w:r>
      <w:r w:rsidRPr="00037932">
        <w:rPr>
          <w:rFonts w:ascii="Arial" w:eastAsia="Calibri" w:hAnsi="Arial" w:cs="Arial"/>
          <w:color w:val="FF0000"/>
        </w:rPr>
        <w:t>.</w:t>
      </w:r>
    </w:p>
    <w:p w14:paraId="2B5E318E" w14:textId="77777777" w:rsidR="007E1C38" w:rsidRPr="00037932" w:rsidRDefault="007E1C38" w:rsidP="00926ADF">
      <w:pPr>
        <w:numPr>
          <w:ilvl w:val="3"/>
          <w:numId w:val="8"/>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037932" w:rsidRDefault="007E1C38" w:rsidP="00926ADF">
      <w:pPr>
        <w:numPr>
          <w:ilvl w:val="3"/>
          <w:numId w:val="8"/>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resultados das avaliações serão divulgados por meio de mensagem no sistema.</w:t>
      </w:r>
    </w:p>
    <w:p w14:paraId="0CAB7BD0"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037932" w:rsidRDefault="007E1C38" w:rsidP="00926ADF">
      <w:pPr>
        <w:numPr>
          <w:ilvl w:val="3"/>
          <w:numId w:val="8"/>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No caso de não haver entrega da amostra ou ocorrer atraso na entrega, sem justificativa aceita pelo </w:t>
      </w:r>
      <w:r w:rsidRPr="00037932">
        <w:rPr>
          <w:rFonts w:ascii="Arial" w:eastAsia="Calibri" w:hAnsi="Arial" w:cs="Arial"/>
        </w:rPr>
        <w:t>Pregoeiro</w:t>
      </w:r>
      <w:r w:rsidRPr="00037932">
        <w:rPr>
          <w:rFonts w:ascii="Arial" w:eastAsia="Calibri" w:hAnsi="Arial" w:cs="Arial"/>
          <w:color w:val="000000"/>
        </w:rPr>
        <w:t xml:space="preserve">, ou havendo entrega de amostra fora das </w:t>
      </w:r>
      <w:r w:rsidRPr="00037932">
        <w:rPr>
          <w:rFonts w:ascii="Arial" w:eastAsia="Calibri" w:hAnsi="Arial" w:cs="Arial"/>
          <w:color w:val="000000"/>
        </w:rPr>
        <w:lastRenderedPageBreak/>
        <w:t>especificações previstas neste Edital e no Termo de Referência, a proposta do licitante será recusada.</w:t>
      </w:r>
    </w:p>
    <w:p w14:paraId="51F4BFFD" w14:textId="77777777" w:rsidR="007E1C38" w:rsidRPr="00037932"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037932" w:rsidRDefault="007E1C38" w:rsidP="00926ADF">
      <w:pPr>
        <w:numPr>
          <w:ilvl w:val="3"/>
          <w:numId w:val="8"/>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Se a(s) amostra(s) apresentada(s) pelo(s) primeiro classificado não for(em) aceita(s), o </w:t>
      </w:r>
      <w:r w:rsidRPr="00037932">
        <w:rPr>
          <w:rFonts w:ascii="Arial" w:eastAsia="Calibri" w:hAnsi="Arial" w:cs="Arial"/>
        </w:rPr>
        <w:t>Pregoeiro</w:t>
      </w:r>
      <w:r w:rsidRPr="00037932">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12A20F71" w14:textId="77777777" w:rsidR="007E1C38" w:rsidRPr="00037932"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037932" w:rsidRDefault="007E1C38" w:rsidP="00926ADF">
      <w:pPr>
        <w:numPr>
          <w:ilvl w:val="3"/>
          <w:numId w:val="8"/>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037932"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037932" w:rsidRDefault="007E1C38" w:rsidP="00926ADF">
      <w:pPr>
        <w:numPr>
          <w:ilvl w:val="3"/>
          <w:numId w:val="8"/>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037932"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037932" w:rsidRDefault="007E1C38" w:rsidP="00926ADF">
      <w:pPr>
        <w:numPr>
          <w:ilvl w:val="1"/>
          <w:numId w:val="8"/>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rPr>
        <w:t>A Administração poderá solicitar carta de solidariedade emitida pelo fabricante, que assegure a execução d</w:t>
      </w:r>
      <w:r w:rsidR="001E411D" w:rsidRPr="00037932">
        <w:rPr>
          <w:rFonts w:ascii="Arial" w:eastAsia="Calibri" w:hAnsi="Arial" w:cs="Arial"/>
        </w:rPr>
        <w:t>a ARP e/</w:t>
      </w:r>
      <w:r w:rsidRPr="00037932">
        <w:rPr>
          <w:rFonts w:ascii="Arial" w:eastAsia="Calibri" w:hAnsi="Arial" w:cs="Arial"/>
        </w:rPr>
        <w:t>o</w:t>
      </w:r>
      <w:r w:rsidR="001E411D" w:rsidRPr="00037932">
        <w:rPr>
          <w:rFonts w:ascii="Arial" w:eastAsia="Calibri" w:hAnsi="Arial" w:cs="Arial"/>
        </w:rPr>
        <w:t>u</w:t>
      </w:r>
      <w:r w:rsidRPr="00037932">
        <w:rPr>
          <w:rFonts w:ascii="Arial" w:eastAsia="Calibri" w:hAnsi="Arial" w:cs="Arial"/>
        </w:rPr>
        <w:t xml:space="preserve"> contrato, no caso de licitante revendedor ou distribuidor. </w:t>
      </w:r>
    </w:p>
    <w:p w14:paraId="319DD03B"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037932" w:rsidRDefault="007E1C38" w:rsidP="00926ADF">
      <w:pPr>
        <w:numPr>
          <w:ilvl w:val="1"/>
          <w:numId w:val="8"/>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 a proposta ou lance vencedor for desclassificado, o </w:t>
      </w:r>
      <w:r w:rsidRPr="00037932">
        <w:rPr>
          <w:rFonts w:ascii="Arial" w:eastAsia="Calibri" w:hAnsi="Arial" w:cs="Arial"/>
        </w:rPr>
        <w:t>Pregoeiro</w:t>
      </w:r>
      <w:r w:rsidRPr="00037932">
        <w:rPr>
          <w:rFonts w:ascii="Arial" w:eastAsia="Calibri" w:hAnsi="Arial" w:cs="Arial"/>
          <w:color w:val="000000"/>
        </w:rPr>
        <w:t xml:space="preserve"> examinará a proposta ou lance subsequente, e, assim sucessivamente, na ordem de classificação.</w:t>
      </w:r>
    </w:p>
    <w:p w14:paraId="516C2F77"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037932" w:rsidRDefault="007E1C38" w:rsidP="00926ADF">
      <w:pPr>
        <w:numPr>
          <w:ilvl w:val="1"/>
          <w:numId w:val="8"/>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Havendo necessidade, o </w:t>
      </w:r>
      <w:r w:rsidRPr="00037932">
        <w:rPr>
          <w:rFonts w:ascii="Arial" w:eastAsia="Calibri" w:hAnsi="Arial" w:cs="Arial"/>
        </w:rPr>
        <w:t>Pregoeiro</w:t>
      </w:r>
      <w:r w:rsidRPr="00037932">
        <w:rPr>
          <w:rFonts w:ascii="Arial" w:eastAsia="Calibri" w:hAnsi="Arial" w:cs="Arial"/>
          <w:color w:val="000000"/>
        </w:rPr>
        <w:t xml:space="preserve"> suspenderá a sessão, informando no “chat” a nova data e horário para a sua continuidade.</w:t>
      </w:r>
    </w:p>
    <w:p w14:paraId="5F910CB2" w14:textId="77777777" w:rsidR="007E1C38" w:rsidRPr="00037932"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037932" w:rsidRDefault="007E1C38" w:rsidP="00926ADF">
      <w:pPr>
        <w:numPr>
          <w:ilvl w:val="1"/>
          <w:numId w:val="8"/>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037932"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037932" w:rsidRDefault="007E1C38" w:rsidP="00926ADF">
      <w:pPr>
        <w:numPr>
          <w:ilvl w:val="2"/>
          <w:numId w:val="8"/>
        </w:numPr>
        <w:tabs>
          <w:tab w:val="left" w:pos="851"/>
        </w:tabs>
        <w:spacing w:line="276" w:lineRule="auto"/>
        <w:ind w:left="284" w:firstLine="0"/>
        <w:jc w:val="both"/>
        <w:rPr>
          <w:rFonts w:ascii="Arial" w:hAnsi="Arial" w:cs="Arial"/>
        </w:rPr>
      </w:pPr>
      <w:r w:rsidRPr="00037932">
        <w:rPr>
          <w:rFonts w:ascii="Arial" w:eastAsia="Calibri" w:hAnsi="Arial" w:cs="Arial"/>
        </w:rPr>
        <w:t>Também nas hipóteses em que o Pregoeiro não aceitar a proposta e passar à subsequente, poderá negociar com o licitante para que seja obtido preço melhor.</w:t>
      </w:r>
    </w:p>
    <w:p w14:paraId="29949226" w14:textId="77777777" w:rsidR="007E1C38" w:rsidRPr="00037932" w:rsidRDefault="007E1C38" w:rsidP="007E1C38">
      <w:pPr>
        <w:tabs>
          <w:tab w:val="left" w:pos="851"/>
        </w:tabs>
        <w:spacing w:line="276" w:lineRule="auto"/>
        <w:ind w:left="284"/>
        <w:jc w:val="both"/>
        <w:rPr>
          <w:rFonts w:ascii="Arial" w:eastAsia="Calibri" w:hAnsi="Arial" w:cs="Arial"/>
        </w:rPr>
      </w:pPr>
    </w:p>
    <w:p w14:paraId="43B78AB4" w14:textId="77777777" w:rsidR="007E1C38" w:rsidRPr="00037932" w:rsidRDefault="007E1C38" w:rsidP="00926ADF">
      <w:pPr>
        <w:numPr>
          <w:ilvl w:val="2"/>
          <w:numId w:val="8"/>
        </w:numPr>
        <w:tabs>
          <w:tab w:val="left" w:pos="851"/>
        </w:tabs>
        <w:spacing w:line="276" w:lineRule="auto"/>
        <w:ind w:left="284" w:firstLine="0"/>
        <w:jc w:val="both"/>
        <w:rPr>
          <w:rFonts w:ascii="Arial" w:hAnsi="Arial" w:cs="Arial"/>
        </w:rPr>
      </w:pPr>
      <w:r w:rsidRPr="00037932">
        <w:rPr>
          <w:rFonts w:ascii="Arial" w:eastAsia="Calibri" w:hAnsi="Arial" w:cs="Arial"/>
          <w:color w:val="000000"/>
        </w:rPr>
        <w:t>A negociação será realizada por meio do sistema, podendo ser acompanhada pelos demais licitantes.</w:t>
      </w:r>
    </w:p>
    <w:p w14:paraId="7350FF7E" w14:textId="77777777" w:rsidR="007E1C38" w:rsidRPr="00037932"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037932" w:rsidRDefault="007E1C38" w:rsidP="00926ADF">
      <w:pPr>
        <w:numPr>
          <w:ilvl w:val="1"/>
          <w:numId w:val="8"/>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Nos itens não exclusivos para a participação de microempresas e empresas de pequeno porte, sempre que a proposta não for aceita, e antes de o </w:t>
      </w:r>
      <w:r w:rsidRPr="00037932">
        <w:rPr>
          <w:rFonts w:ascii="Arial" w:eastAsia="Calibri" w:hAnsi="Arial" w:cs="Arial"/>
        </w:rPr>
        <w:t>Pregoeiro</w:t>
      </w:r>
      <w:r w:rsidRPr="0003793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037932"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7DD2E966" w14:textId="77777777" w:rsidR="007E1C38" w:rsidRPr="00037932" w:rsidRDefault="007E1C38" w:rsidP="00926ADF">
      <w:pPr>
        <w:numPr>
          <w:ilvl w:val="1"/>
          <w:numId w:val="8"/>
        </w:numPr>
        <w:tabs>
          <w:tab w:val="left" w:pos="567"/>
          <w:tab w:val="left" w:pos="851"/>
        </w:tabs>
        <w:spacing w:line="276" w:lineRule="auto"/>
        <w:ind w:left="0" w:firstLine="0"/>
        <w:jc w:val="both"/>
        <w:rPr>
          <w:rFonts w:ascii="Arial" w:hAnsi="Arial" w:cs="Arial"/>
        </w:rPr>
      </w:pPr>
      <w:r w:rsidRPr="00037932">
        <w:rPr>
          <w:rFonts w:ascii="Arial" w:eastAsia="Calibri" w:hAnsi="Arial" w:cs="Arial"/>
          <w:color w:val="000000"/>
        </w:rPr>
        <w:t>Encerrada a análise quanto à aceitação da proposta, o</w:t>
      </w:r>
      <w:r w:rsidRPr="00037932">
        <w:rPr>
          <w:rFonts w:ascii="Arial" w:eastAsia="Calibri" w:hAnsi="Arial" w:cs="Arial"/>
        </w:rPr>
        <w:t xml:space="preserve"> Pregoeiro</w:t>
      </w:r>
      <w:r w:rsidRPr="00037932">
        <w:rPr>
          <w:rFonts w:ascii="Arial" w:eastAsia="Calibri" w:hAnsi="Arial" w:cs="Arial"/>
          <w:color w:val="000000"/>
        </w:rPr>
        <w:t xml:space="preserve"> verificará a habilitação do licitante, observado o disposto neste Edital.</w:t>
      </w:r>
    </w:p>
    <w:p w14:paraId="1F50EC50" w14:textId="658D72C3" w:rsidR="007E1C38" w:rsidRPr="00037932" w:rsidRDefault="007E1C38" w:rsidP="007E1C38">
      <w:pPr>
        <w:tabs>
          <w:tab w:val="left" w:pos="567"/>
          <w:tab w:val="left" w:pos="284"/>
          <w:tab w:val="left" w:pos="1134"/>
        </w:tabs>
        <w:spacing w:line="276" w:lineRule="auto"/>
        <w:jc w:val="both"/>
        <w:rPr>
          <w:rFonts w:ascii="Arial" w:eastAsia="Calibri" w:hAnsi="Arial" w:cs="Arial"/>
          <w:color w:val="000000"/>
        </w:rPr>
      </w:pPr>
    </w:p>
    <w:p w14:paraId="7150B9FD" w14:textId="77777777" w:rsidR="00831B0B" w:rsidRPr="00037932" w:rsidRDefault="00831B0B" w:rsidP="00926ADF">
      <w:pPr>
        <w:numPr>
          <w:ilvl w:val="1"/>
          <w:numId w:val="8"/>
        </w:numPr>
        <w:tabs>
          <w:tab w:val="left" w:pos="567"/>
          <w:tab w:val="left" w:pos="851"/>
        </w:tabs>
        <w:spacing w:line="276" w:lineRule="auto"/>
        <w:ind w:left="0" w:firstLine="0"/>
        <w:jc w:val="both"/>
        <w:rPr>
          <w:rFonts w:ascii="Arial" w:hAnsi="Arial" w:cs="Arial"/>
          <w:b/>
          <w:bCs/>
        </w:rPr>
      </w:pPr>
      <w:r w:rsidRPr="00037932">
        <w:rPr>
          <w:rFonts w:ascii="Arial" w:hAnsi="Arial" w:cs="Arial"/>
          <w:b/>
          <w:bCs/>
        </w:rPr>
        <w:t>Definida a proposta vencedora, e observada a ordem de classificação, o Pregoeiro consultará aos demais participantes da licitação se há interesse em aderir ao preço do primeiro colocado. Havendo a confirmação de adesão ao valor da proposta vencedora, será analisada a habilitação do licitante aderente.</w:t>
      </w:r>
    </w:p>
    <w:p w14:paraId="40FC1E37" w14:textId="77777777" w:rsidR="00831B0B" w:rsidRPr="003C1DEF" w:rsidRDefault="00831B0B" w:rsidP="003C1DEF">
      <w:pPr>
        <w:rPr>
          <w:rFonts w:ascii="Arial" w:hAnsi="Arial" w:cs="Arial"/>
          <w:b/>
          <w:bCs/>
        </w:rPr>
      </w:pPr>
    </w:p>
    <w:p w14:paraId="231FEED6" w14:textId="77777777" w:rsidR="00831B0B" w:rsidRPr="00037932" w:rsidRDefault="00831B0B" w:rsidP="00926ADF">
      <w:pPr>
        <w:numPr>
          <w:ilvl w:val="1"/>
          <w:numId w:val="8"/>
        </w:numPr>
        <w:tabs>
          <w:tab w:val="left" w:pos="567"/>
          <w:tab w:val="left" w:pos="851"/>
        </w:tabs>
        <w:spacing w:line="276" w:lineRule="auto"/>
        <w:ind w:left="0" w:firstLine="0"/>
        <w:jc w:val="both"/>
        <w:rPr>
          <w:rFonts w:ascii="Arial" w:hAnsi="Arial" w:cs="Arial"/>
          <w:b/>
          <w:bCs/>
        </w:rPr>
      </w:pPr>
      <w:r w:rsidRPr="00037932">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3C1DEF" w:rsidRDefault="00831B0B" w:rsidP="003C1DEF">
      <w:pPr>
        <w:rPr>
          <w:rFonts w:ascii="Arial" w:hAnsi="Arial" w:cs="Arial"/>
          <w:b/>
          <w:bCs/>
        </w:rPr>
      </w:pPr>
    </w:p>
    <w:p w14:paraId="5B02269F" w14:textId="369B057A" w:rsidR="00831B0B" w:rsidRPr="00037932" w:rsidRDefault="00831B0B" w:rsidP="00926ADF">
      <w:pPr>
        <w:numPr>
          <w:ilvl w:val="1"/>
          <w:numId w:val="8"/>
        </w:numPr>
        <w:tabs>
          <w:tab w:val="left" w:pos="567"/>
          <w:tab w:val="left" w:pos="851"/>
        </w:tabs>
        <w:spacing w:line="276" w:lineRule="auto"/>
        <w:ind w:left="0" w:firstLine="0"/>
        <w:jc w:val="both"/>
        <w:rPr>
          <w:rFonts w:ascii="Arial" w:hAnsi="Arial" w:cs="Arial"/>
          <w:b/>
          <w:bCs/>
        </w:rPr>
      </w:pPr>
      <w:r w:rsidRPr="00037932">
        <w:rPr>
          <w:rFonts w:ascii="Arial" w:hAnsi="Arial" w:cs="Arial"/>
          <w:b/>
          <w:bCs/>
        </w:rPr>
        <w:t>As situações de contratação junto ao licitante aderente serão definidas na minuta</w:t>
      </w:r>
      <w:r w:rsidR="00D2207C" w:rsidRPr="00037932">
        <w:rPr>
          <w:rFonts w:ascii="Arial" w:hAnsi="Arial" w:cs="Arial"/>
          <w:b/>
          <w:bCs/>
        </w:rPr>
        <w:t xml:space="preserve"> </w:t>
      </w:r>
      <w:r w:rsidRPr="00037932">
        <w:rPr>
          <w:rFonts w:ascii="Arial" w:hAnsi="Arial" w:cs="Arial"/>
          <w:b/>
          <w:bCs/>
        </w:rPr>
        <w:t>da Ata de Registro de Preços.</w:t>
      </w:r>
    </w:p>
    <w:p w14:paraId="7E7889F0" w14:textId="77777777" w:rsidR="00831B0B" w:rsidRPr="00037932"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037932" w:rsidRDefault="007E1C38" w:rsidP="00926ADF">
      <w:pPr>
        <w:keepNext/>
        <w:keepLines/>
        <w:numPr>
          <w:ilvl w:val="0"/>
          <w:numId w:val="8"/>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037932">
        <w:rPr>
          <w:rFonts w:ascii="Arial" w:eastAsia="Calibri" w:hAnsi="Arial" w:cs="Arial"/>
          <w:b/>
          <w:color w:val="000000"/>
        </w:rPr>
        <w:t>DA HABILITAÇÃO.</w:t>
      </w:r>
    </w:p>
    <w:p w14:paraId="06607769" w14:textId="77777777" w:rsidR="007E1C38" w:rsidRPr="00037932"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037932" w:rsidRDefault="007E1C38" w:rsidP="007E1C38">
      <w:pPr>
        <w:tabs>
          <w:tab w:val="left" w:pos="142"/>
          <w:tab w:val="left" w:pos="567"/>
          <w:tab w:val="left" w:pos="284"/>
        </w:tabs>
        <w:spacing w:line="276" w:lineRule="auto"/>
        <w:jc w:val="both"/>
        <w:rPr>
          <w:rFonts w:ascii="Arial" w:hAnsi="Arial" w:cs="Arial"/>
          <w:color w:val="000000"/>
        </w:rPr>
      </w:pPr>
      <w:r w:rsidRPr="00037932">
        <w:rPr>
          <w:rFonts w:ascii="Arial" w:hAnsi="Arial" w:cs="Arial"/>
          <w:b/>
          <w:bCs/>
          <w:lang w:eastAsia="ar-SA"/>
        </w:rPr>
        <w:t>9.1.</w:t>
      </w:r>
      <w:r w:rsidRPr="00037932">
        <w:rPr>
          <w:rFonts w:ascii="Arial" w:hAnsi="Arial" w:cs="Arial"/>
          <w:lang w:eastAsia="ar-SA"/>
        </w:rPr>
        <w:t xml:space="preserve"> COMO CONDIÇÃO PRÉVIA DA DOCUMENTAÇÃO DE HABILITAÇÃO</w:t>
      </w:r>
      <w:r w:rsidRPr="00037932">
        <w:rPr>
          <w:rFonts w:ascii="Arial" w:hAnsi="Arial" w:cs="Arial"/>
        </w:rPr>
        <w:t xml:space="preserve"> DO LICITANTE DETENTOR DA PROPOSTA CLASSIFICADA EM PRIMEIRO LUGAR</w:t>
      </w:r>
      <w:r w:rsidRPr="00037932">
        <w:rPr>
          <w:rFonts w:ascii="Arial" w:hAnsi="Arial" w:cs="Arial"/>
          <w:lang w:eastAsia="ar-SA"/>
        </w:rPr>
        <w:t xml:space="preserve">, </w:t>
      </w:r>
      <w:r w:rsidRPr="00037932">
        <w:rPr>
          <w:rFonts w:ascii="Arial" w:hAnsi="Arial" w:cs="Arial"/>
        </w:rPr>
        <w:t xml:space="preserve">O </w:t>
      </w:r>
      <w:r w:rsidRPr="00037932">
        <w:rPr>
          <w:rFonts w:ascii="Arial" w:hAnsi="Arial" w:cs="Arial"/>
          <w:b/>
        </w:rPr>
        <w:t>LICITANTE DEVERÁ COMPROVAR</w:t>
      </w:r>
      <w:r w:rsidRPr="00037932">
        <w:rPr>
          <w:rFonts w:ascii="Arial" w:hAnsi="Arial" w:cs="Arial"/>
          <w:lang w:eastAsia="ar-SA"/>
        </w:rPr>
        <w:t xml:space="preserve"> A</w:t>
      </w:r>
      <w:r w:rsidRPr="00037932">
        <w:rPr>
          <w:rFonts w:ascii="Arial" w:hAnsi="Arial" w:cs="Arial"/>
        </w:rPr>
        <w:t xml:space="preserve"> INEXISTÊNCIA DE SANÇÃO QUE IMPEÇA A PARTICIPAÇÃO NO CERTAME OU A FUTURA CONTRATAÇÃO, MEDIANTE </w:t>
      </w:r>
      <w:r w:rsidRPr="00037932">
        <w:rPr>
          <w:rFonts w:ascii="Arial" w:hAnsi="Arial" w:cs="Arial"/>
          <w:b/>
          <w:bCs/>
        </w:rPr>
        <w:t>JUNTADA DOS DOCUMENTOS NO PORTAL DE COMPRAS PUBLICAS, E AINDA DOS SEGUINTES CADASTROS</w:t>
      </w:r>
      <w:r w:rsidRPr="00037932">
        <w:rPr>
          <w:rFonts w:ascii="Arial" w:hAnsi="Arial" w:cs="Arial"/>
        </w:rPr>
        <w:t>:</w:t>
      </w:r>
      <w:r w:rsidRPr="00037932">
        <w:rPr>
          <w:rFonts w:ascii="Arial" w:hAnsi="Arial" w:cs="Arial"/>
          <w:b/>
        </w:rPr>
        <w:t xml:space="preserve"> </w:t>
      </w:r>
    </w:p>
    <w:p w14:paraId="3179D131" w14:textId="77777777" w:rsidR="007E1C38" w:rsidRPr="00037932"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037932" w:rsidRDefault="007E1C38" w:rsidP="00926ADF">
      <w:pPr>
        <w:pStyle w:val="PargrafodaLista"/>
        <w:numPr>
          <w:ilvl w:val="2"/>
          <w:numId w:val="9"/>
        </w:numPr>
        <w:tabs>
          <w:tab w:val="left" w:pos="851"/>
        </w:tabs>
        <w:spacing w:after="0" w:line="276" w:lineRule="auto"/>
        <w:ind w:left="284" w:firstLine="0"/>
        <w:jc w:val="both"/>
        <w:rPr>
          <w:rFonts w:ascii="Arial" w:hAnsi="Arial" w:cs="Arial"/>
          <w:sz w:val="24"/>
          <w:szCs w:val="24"/>
        </w:rPr>
      </w:pPr>
      <w:r w:rsidRPr="00037932">
        <w:rPr>
          <w:rFonts w:ascii="Arial" w:eastAsia="Calibri" w:hAnsi="Arial" w:cs="Arial"/>
          <w:sz w:val="24"/>
          <w:szCs w:val="24"/>
        </w:rPr>
        <w:t xml:space="preserve">Cadastro Nacional de Empresas Inidôneas e Suspensas – CEIS e o e o Cadastro Nacional de Empresas Punidas – CNEP </w:t>
      </w:r>
      <w:r w:rsidRPr="00037932">
        <w:rPr>
          <w:rFonts w:ascii="Arial" w:hAnsi="Arial" w:cs="Arial"/>
          <w:sz w:val="24"/>
          <w:szCs w:val="24"/>
        </w:rPr>
        <w:t>(https://certidoes.cgu.gov.br/)</w:t>
      </w:r>
      <w:r w:rsidRPr="00037932">
        <w:rPr>
          <w:rFonts w:ascii="Arial" w:eastAsia="Calibri" w:hAnsi="Arial" w:cs="Arial"/>
          <w:sz w:val="24"/>
          <w:szCs w:val="24"/>
        </w:rPr>
        <w:t>;</w:t>
      </w:r>
    </w:p>
    <w:p w14:paraId="24E4AB95" w14:textId="77777777" w:rsidR="007E1C38" w:rsidRPr="00037932"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037932" w:rsidRDefault="007E1C38" w:rsidP="00926ADF">
      <w:pPr>
        <w:numPr>
          <w:ilvl w:val="2"/>
          <w:numId w:val="9"/>
        </w:numPr>
        <w:tabs>
          <w:tab w:val="left" w:pos="851"/>
        </w:tabs>
        <w:spacing w:line="276" w:lineRule="auto"/>
        <w:ind w:left="284" w:firstLine="0"/>
        <w:jc w:val="both"/>
        <w:rPr>
          <w:rFonts w:ascii="Arial" w:hAnsi="Arial" w:cs="Arial"/>
        </w:rPr>
      </w:pPr>
      <w:r w:rsidRPr="00037932">
        <w:rPr>
          <w:rFonts w:ascii="Arial" w:eastAsia="Calibri" w:hAnsi="Arial" w:cs="Arial"/>
        </w:rPr>
        <w:t xml:space="preserve">Cadastro Nacional de Condenações Cíveis por Atos de Improbidade Administrativa, mantido pelo Conselho Nacional de Justiça </w:t>
      </w:r>
      <w:r w:rsidRPr="00037932">
        <w:rPr>
          <w:rFonts w:ascii="Arial" w:hAnsi="Arial" w:cs="Arial"/>
          <w:color w:val="0066FF"/>
        </w:rPr>
        <w:t>(https://www.cnj.jus.br/improbidade_adm/consultar_requerido.php)</w:t>
      </w:r>
      <w:r w:rsidRPr="00037932">
        <w:rPr>
          <w:rFonts w:ascii="Arial" w:eastAsia="Calibri" w:hAnsi="Arial" w:cs="Arial"/>
          <w:color w:val="0066FF"/>
        </w:rPr>
        <w:t>.</w:t>
      </w:r>
    </w:p>
    <w:p w14:paraId="0D8AA21D" w14:textId="77777777" w:rsidR="007E1C38" w:rsidRPr="00037932" w:rsidRDefault="007E1C38" w:rsidP="007E1C38">
      <w:pPr>
        <w:tabs>
          <w:tab w:val="left" w:pos="851"/>
        </w:tabs>
        <w:spacing w:line="276" w:lineRule="auto"/>
        <w:ind w:left="284"/>
        <w:jc w:val="both"/>
        <w:rPr>
          <w:rFonts w:ascii="Arial" w:eastAsia="Calibri" w:hAnsi="Arial" w:cs="Arial"/>
        </w:rPr>
      </w:pPr>
    </w:p>
    <w:p w14:paraId="1A79FC7E" w14:textId="77777777" w:rsidR="007E1C38" w:rsidRPr="00037932" w:rsidRDefault="007E1C38" w:rsidP="00926ADF">
      <w:pPr>
        <w:numPr>
          <w:ilvl w:val="2"/>
          <w:numId w:val="9"/>
        </w:numPr>
        <w:tabs>
          <w:tab w:val="left" w:pos="851"/>
        </w:tabs>
        <w:spacing w:line="276" w:lineRule="auto"/>
        <w:ind w:left="284" w:firstLine="0"/>
        <w:jc w:val="both"/>
        <w:rPr>
          <w:rFonts w:ascii="Arial" w:hAnsi="Arial" w:cs="Arial"/>
        </w:rPr>
      </w:pPr>
      <w:r w:rsidRPr="00037932">
        <w:rPr>
          <w:rFonts w:ascii="Arial" w:eastAsia="Calibri" w:hAnsi="Arial" w:cs="Arial"/>
        </w:rPr>
        <w:lastRenderedPageBreak/>
        <w:t xml:space="preserve">Lista de Inidôneos, mantida pelo Tribunal de Contas da União – TCU </w:t>
      </w:r>
      <w:r w:rsidRPr="00037932">
        <w:rPr>
          <w:rFonts w:ascii="Arial" w:hAnsi="Arial" w:cs="Arial"/>
        </w:rPr>
        <w:t>(</w:t>
      </w:r>
      <w:hyperlink r:id="rId12" w:history="1">
        <w:r w:rsidRPr="00037932">
          <w:rPr>
            <w:rStyle w:val="Hyperlink"/>
            <w:rFonts w:ascii="Arial" w:hAnsi="Arial" w:cs="Arial"/>
          </w:rPr>
          <w:t>https://contas.tcu.gov.br/ords/f?p=704144:3:111762678691876::NO:3,4,6</w:t>
        </w:r>
      </w:hyperlink>
      <w:r w:rsidRPr="00037932">
        <w:rPr>
          <w:rFonts w:ascii="Arial" w:hAnsi="Arial" w:cs="Arial"/>
        </w:rPr>
        <w:t>::)</w:t>
      </w:r>
    </w:p>
    <w:p w14:paraId="54D82BF7" w14:textId="77777777" w:rsidR="007E1C38" w:rsidRPr="00037932" w:rsidRDefault="007E1C38" w:rsidP="007E1C38">
      <w:pPr>
        <w:pStyle w:val="PargrafodaLista"/>
        <w:rPr>
          <w:rFonts w:ascii="Arial" w:hAnsi="Arial" w:cs="Arial"/>
          <w:sz w:val="24"/>
          <w:szCs w:val="24"/>
        </w:rPr>
      </w:pPr>
      <w:bookmarkStart w:id="15" w:name="_Hlk163567524"/>
    </w:p>
    <w:p w14:paraId="041B736F" w14:textId="77777777" w:rsidR="007E1C38" w:rsidRPr="00037932" w:rsidRDefault="007E1C38" w:rsidP="00926ADF">
      <w:pPr>
        <w:numPr>
          <w:ilvl w:val="2"/>
          <w:numId w:val="9"/>
        </w:numPr>
        <w:tabs>
          <w:tab w:val="left" w:pos="851"/>
        </w:tabs>
        <w:spacing w:line="276" w:lineRule="auto"/>
        <w:ind w:left="284" w:firstLine="0"/>
        <w:jc w:val="both"/>
        <w:rPr>
          <w:rFonts w:ascii="Arial" w:hAnsi="Arial" w:cs="Arial"/>
        </w:rPr>
      </w:pPr>
      <w:r w:rsidRPr="00037932">
        <w:rPr>
          <w:rFonts w:ascii="Arial" w:hAnsi="Arial" w:cs="Arial"/>
        </w:rPr>
        <w:t xml:space="preserve">Para a consulta de fornecedores pessoa jurídica poderá haver a substituição das consultas dos itens “a”, “b”, “c” acima pela </w:t>
      </w:r>
      <w:r w:rsidRPr="00037932">
        <w:rPr>
          <w:rFonts w:ascii="Arial" w:hAnsi="Arial" w:cs="Arial"/>
          <w:b/>
          <w:bCs/>
        </w:rPr>
        <w:t>Consulta Consolidada de Pessoa Jurídica do TCU</w:t>
      </w:r>
      <w:r w:rsidRPr="00037932">
        <w:rPr>
          <w:rFonts w:ascii="Arial" w:hAnsi="Arial" w:cs="Arial"/>
        </w:rPr>
        <w:t xml:space="preserve"> (https://certidoes-apf.apps.tcu.gov.br/).</w:t>
      </w:r>
    </w:p>
    <w:bookmarkEnd w:id="15"/>
    <w:p w14:paraId="2C280E7D" w14:textId="77777777" w:rsidR="007E1C38" w:rsidRPr="00037932" w:rsidRDefault="007E1C38" w:rsidP="007E1C38">
      <w:pPr>
        <w:tabs>
          <w:tab w:val="left" w:pos="851"/>
        </w:tabs>
        <w:spacing w:line="276" w:lineRule="auto"/>
        <w:ind w:left="284"/>
        <w:jc w:val="both"/>
        <w:rPr>
          <w:rFonts w:ascii="Arial" w:eastAsia="Calibri" w:hAnsi="Arial" w:cs="Arial"/>
        </w:rPr>
      </w:pPr>
    </w:p>
    <w:p w14:paraId="17C0AED9" w14:textId="77777777" w:rsidR="007E1C38" w:rsidRPr="00037932" w:rsidRDefault="007E1C38" w:rsidP="00926ADF">
      <w:pPr>
        <w:numPr>
          <w:ilvl w:val="2"/>
          <w:numId w:val="9"/>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037932">
        <w:rPr>
          <w:rFonts w:ascii="Arial" w:eastAsia="Calibri" w:hAnsi="Arial" w:cs="Arial"/>
          <w:color w:val="000000"/>
        </w:rPr>
        <w:t xml:space="preserve">A consulta aos cadastros será realizada e apresentada </w:t>
      </w:r>
      <w:r w:rsidRPr="00037932">
        <w:rPr>
          <w:rFonts w:ascii="Arial" w:eastAsia="Calibri" w:hAnsi="Arial" w:cs="Arial"/>
          <w:b/>
          <w:bCs/>
          <w:color w:val="000000"/>
          <w:u w:val="single"/>
        </w:rPr>
        <w:t>em nome da  empresa licitante e também de seu sócio majoritário</w:t>
      </w:r>
      <w:r w:rsidRPr="0003793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037932"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037932" w:rsidRDefault="007E1C38" w:rsidP="00926ADF">
      <w:pPr>
        <w:pStyle w:val="PargrafodaLista"/>
        <w:numPr>
          <w:ilvl w:val="3"/>
          <w:numId w:val="9"/>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conste na Consulta de Situação do Fornecedor a existência de Ocorrências Impeditivas Indiretas, o Pregoeiro </w:t>
      </w:r>
      <w:r w:rsidRPr="00037932">
        <w:rPr>
          <w:rFonts w:ascii="Arial" w:eastAsia="Calibri" w:hAnsi="Arial" w:cs="Arial"/>
          <w:sz w:val="24"/>
          <w:szCs w:val="24"/>
        </w:rPr>
        <w:t>diligencia</w:t>
      </w:r>
      <w:r w:rsidRPr="00037932">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037932"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037932" w:rsidRDefault="007E1C38" w:rsidP="00926ADF">
      <w:pPr>
        <w:pStyle w:val="PargrafodaLista"/>
        <w:numPr>
          <w:ilvl w:val="3"/>
          <w:numId w:val="9"/>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037932"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037932" w:rsidRDefault="007E1C38" w:rsidP="00926ADF">
      <w:pPr>
        <w:pStyle w:val="PargrafodaLista"/>
        <w:numPr>
          <w:ilvl w:val="3"/>
          <w:numId w:val="9"/>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O licitante será convocado para manifestação previamente à sua desclassificação.</w:t>
      </w:r>
    </w:p>
    <w:p w14:paraId="348765F7"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037932" w:rsidRDefault="007E1C38" w:rsidP="00926ADF">
      <w:pPr>
        <w:pStyle w:val="PargrafodaLista"/>
        <w:numPr>
          <w:ilvl w:val="2"/>
          <w:numId w:val="9"/>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Constatada a existência de sanção, o</w:t>
      </w:r>
      <w:r w:rsidRPr="00037932">
        <w:rPr>
          <w:rFonts w:ascii="Arial" w:eastAsia="Calibri" w:hAnsi="Arial" w:cs="Arial"/>
          <w:sz w:val="24"/>
          <w:szCs w:val="24"/>
        </w:rPr>
        <w:t xml:space="preserve"> Pregoeiro</w:t>
      </w:r>
      <w:r w:rsidRPr="00037932">
        <w:rPr>
          <w:rFonts w:ascii="Arial" w:eastAsia="Calibri" w:hAnsi="Arial" w:cs="Arial"/>
          <w:color w:val="000000"/>
          <w:sz w:val="24"/>
          <w:szCs w:val="24"/>
        </w:rPr>
        <w:t xml:space="preserve"> reputará o licitante inabilitado, por falta de condição de participação.</w:t>
      </w:r>
    </w:p>
    <w:p w14:paraId="71D649BE"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4D7F862" w14:textId="77777777" w:rsidR="007E1C38" w:rsidRPr="00037932" w:rsidRDefault="007E1C38" w:rsidP="00926ADF">
      <w:pPr>
        <w:pStyle w:val="PargrafodaLista"/>
        <w:numPr>
          <w:ilvl w:val="2"/>
          <w:numId w:val="9"/>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No caso de inabilitação, haverá nova verificação, pelo sistema, da eventual ocorrência do empate ficto, previsto nos arts. 44 e 45 da Lei Complementar nº 123/ 2006, seguindo-se a disciplina antes estabelecida para aceitação da proposta subsequente.</w:t>
      </w:r>
    </w:p>
    <w:p w14:paraId="2C6092E8" w14:textId="77777777" w:rsidR="007E1C38" w:rsidRPr="003C1DEF" w:rsidRDefault="007E1C38" w:rsidP="007E1C38">
      <w:pPr>
        <w:spacing w:line="276" w:lineRule="auto"/>
        <w:ind w:left="284"/>
        <w:rPr>
          <w:rFonts w:ascii="Arial" w:eastAsia="Calibri" w:hAnsi="Arial" w:cs="Arial"/>
          <w:color w:val="000000"/>
        </w:rPr>
      </w:pPr>
    </w:p>
    <w:p w14:paraId="0FF096D1" w14:textId="77777777" w:rsidR="007E1C38" w:rsidRPr="00037932" w:rsidRDefault="007E1C38" w:rsidP="00926ADF">
      <w:pPr>
        <w:pStyle w:val="PargrafodaLista"/>
        <w:numPr>
          <w:ilvl w:val="1"/>
          <w:numId w:val="9"/>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atendidas as condições de participação, a habilitação dos licitantes será verificada por meio do </w:t>
      </w:r>
      <w:r w:rsidRPr="00037932">
        <w:rPr>
          <w:rFonts w:ascii="Arial" w:eastAsia="Calibri" w:hAnsi="Arial" w:cs="Arial"/>
          <w:b/>
          <w:color w:val="000000"/>
          <w:sz w:val="24"/>
          <w:szCs w:val="24"/>
        </w:rPr>
        <w:t xml:space="preserve">PORTAL DE COMPRAS </w:t>
      </w:r>
      <w:r w:rsidRPr="00037932">
        <w:rPr>
          <w:rFonts w:ascii="Arial" w:eastAsia="Calibri" w:hAnsi="Arial" w:cs="Arial"/>
          <w:b/>
          <w:sz w:val="24"/>
          <w:szCs w:val="24"/>
        </w:rPr>
        <w:t>PÚBLICAS,</w:t>
      </w:r>
      <w:r w:rsidRPr="00037932">
        <w:rPr>
          <w:rFonts w:ascii="Arial" w:eastAsia="Calibri" w:hAnsi="Arial" w:cs="Arial"/>
          <w:color w:val="000000"/>
          <w:sz w:val="24"/>
          <w:szCs w:val="24"/>
        </w:rPr>
        <w:t xml:space="preserve"> em relação à habilitação jurídica, à regularidade fiscal e trabalhista, à qualificação econômica financeira </w:t>
      </w:r>
      <w:r w:rsidRPr="00037932">
        <w:rPr>
          <w:rFonts w:ascii="Arial" w:eastAsia="Calibri" w:hAnsi="Arial" w:cs="Arial"/>
          <w:sz w:val="24"/>
          <w:szCs w:val="24"/>
        </w:rPr>
        <w:t>e à habilitação</w:t>
      </w:r>
      <w:r w:rsidRPr="00037932">
        <w:rPr>
          <w:rFonts w:ascii="Arial" w:eastAsia="Calibri" w:hAnsi="Arial" w:cs="Arial"/>
          <w:color w:val="000000"/>
          <w:sz w:val="24"/>
          <w:szCs w:val="24"/>
        </w:rPr>
        <w:t xml:space="preserve"> técnica.</w:t>
      </w:r>
    </w:p>
    <w:p w14:paraId="1BD67CCF" w14:textId="77777777" w:rsidR="007E1C38" w:rsidRPr="00037932"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037932" w:rsidRDefault="007E1C38" w:rsidP="00926ADF">
      <w:pPr>
        <w:numPr>
          <w:ilvl w:val="2"/>
          <w:numId w:val="9"/>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É dever do licitante atualizar previamente as comprovações constantes do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b/>
          <w:color w:val="000000"/>
        </w:rPr>
        <w:t xml:space="preserve"> </w:t>
      </w:r>
      <w:r w:rsidRPr="00037932">
        <w:rPr>
          <w:rFonts w:ascii="Arial" w:eastAsia="Calibri" w:hAnsi="Arial" w:cs="Arial"/>
          <w:color w:val="000000"/>
        </w:rPr>
        <w:t xml:space="preserve">para que estejam vigentes na data da abertura da </w:t>
      </w:r>
      <w:r w:rsidRPr="00037932">
        <w:rPr>
          <w:rFonts w:ascii="Arial" w:eastAsia="Calibri" w:hAnsi="Arial" w:cs="Arial"/>
          <w:color w:val="000000"/>
        </w:rPr>
        <w:lastRenderedPageBreak/>
        <w:t>sessão pública, ou encaminhar, em conjunto com a apresentação da proposta, a respectiva documentação atualizada.</w:t>
      </w:r>
    </w:p>
    <w:p w14:paraId="34E95D5E" w14:textId="77777777" w:rsidR="007E1C38" w:rsidRPr="00037932"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037932" w:rsidRDefault="007E1C38" w:rsidP="00926ADF">
      <w:pPr>
        <w:numPr>
          <w:ilvl w:val="2"/>
          <w:numId w:val="9"/>
        </w:numP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037932">
        <w:rPr>
          <w:rFonts w:ascii="Arial" w:eastAsia="Calibri" w:hAnsi="Arial" w:cs="Arial"/>
        </w:rPr>
        <w:t>Pregoeiro</w:t>
      </w:r>
      <w:r w:rsidRPr="00037932">
        <w:rPr>
          <w:rFonts w:ascii="Arial" w:eastAsia="Calibri" w:hAnsi="Arial" w:cs="Arial"/>
          <w:color w:val="000000"/>
        </w:rPr>
        <w:t xml:space="preserve"> lograr êxito em encontrar a(s) certidão(ões) válida(s).</w:t>
      </w:r>
    </w:p>
    <w:p w14:paraId="2A69FE51" w14:textId="77777777" w:rsidR="007E1C38" w:rsidRPr="00037932" w:rsidRDefault="007E1C38" w:rsidP="007E1C38">
      <w:pPr>
        <w:spacing w:line="276" w:lineRule="auto"/>
        <w:ind w:left="284"/>
        <w:rPr>
          <w:rFonts w:ascii="Arial" w:eastAsia="Calibri" w:hAnsi="Arial" w:cs="Arial"/>
          <w:color w:val="000000"/>
        </w:rPr>
      </w:pPr>
    </w:p>
    <w:p w14:paraId="3F4E3FAB" w14:textId="77777777" w:rsidR="007E1C38" w:rsidRPr="00037932" w:rsidRDefault="007E1C38" w:rsidP="00926ADF">
      <w:pPr>
        <w:pStyle w:val="PargrafodaLista"/>
        <w:numPr>
          <w:ilvl w:val="1"/>
          <w:numId w:val="9"/>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037932" w:rsidRDefault="007E1C38" w:rsidP="007E1C38">
      <w:pPr>
        <w:pStyle w:val="PargrafodaLista"/>
        <w:tabs>
          <w:tab w:val="left" w:pos="993"/>
        </w:tabs>
        <w:spacing w:after="0" w:line="276" w:lineRule="auto"/>
        <w:ind w:left="0"/>
        <w:jc w:val="both"/>
        <w:rPr>
          <w:rFonts w:ascii="Arial" w:hAnsi="Arial" w:cs="Arial"/>
          <w:sz w:val="24"/>
          <w:szCs w:val="24"/>
        </w:rPr>
      </w:pPr>
    </w:p>
    <w:p w14:paraId="2878B684" w14:textId="77777777" w:rsidR="007E1C38" w:rsidRPr="00037932" w:rsidRDefault="007E1C38" w:rsidP="00926ADF">
      <w:pPr>
        <w:pStyle w:val="PargrafodaLista"/>
        <w:numPr>
          <w:ilvl w:val="1"/>
          <w:numId w:val="9"/>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037932">
        <w:rPr>
          <w:rFonts w:ascii="Arial" w:eastAsia="Calibri" w:hAnsi="Arial" w:cs="Arial"/>
          <w:b/>
          <w:color w:val="000000"/>
          <w:sz w:val="24"/>
          <w:szCs w:val="24"/>
        </w:rPr>
        <w:t>02 (DUAS)</w:t>
      </w:r>
      <w:r w:rsidRPr="00037932">
        <w:rPr>
          <w:rFonts w:ascii="Arial" w:eastAsia="Calibri" w:hAnsi="Arial" w:cs="Arial"/>
          <w:color w:val="000000"/>
          <w:sz w:val="24"/>
          <w:szCs w:val="24"/>
        </w:rPr>
        <w:t xml:space="preserve"> horas sob pena de inabilitação.</w:t>
      </w:r>
    </w:p>
    <w:p w14:paraId="39FEA232" w14:textId="77777777" w:rsidR="007E1C38" w:rsidRPr="00037932" w:rsidRDefault="007E1C38" w:rsidP="007E1C38">
      <w:pPr>
        <w:pStyle w:val="PargrafodaLista"/>
        <w:spacing w:after="0" w:line="276" w:lineRule="auto"/>
        <w:rPr>
          <w:rFonts w:ascii="Arial" w:eastAsia="Calibri" w:hAnsi="Arial" w:cs="Arial"/>
          <w:sz w:val="24"/>
          <w:szCs w:val="24"/>
        </w:rPr>
      </w:pPr>
    </w:p>
    <w:p w14:paraId="78A13380" w14:textId="77777777" w:rsidR="007E1C38" w:rsidRPr="00037932" w:rsidRDefault="007E1C38" w:rsidP="00926ADF">
      <w:pPr>
        <w:pStyle w:val="PargrafodaLista"/>
        <w:numPr>
          <w:ilvl w:val="1"/>
          <w:numId w:val="9"/>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5B419F73"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037932" w:rsidRDefault="007E1C38" w:rsidP="00926ADF">
      <w:pPr>
        <w:pStyle w:val="PargrafodaLista"/>
        <w:numPr>
          <w:ilvl w:val="1"/>
          <w:numId w:val="9"/>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037932" w:rsidRDefault="007E1C38" w:rsidP="00926ADF">
      <w:pPr>
        <w:pStyle w:val="PargrafodaLista"/>
        <w:numPr>
          <w:ilvl w:val="1"/>
          <w:numId w:val="9"/>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037932" w:rsidRDefault="007E1C38" w:rsidP="007E1C38">
      <w:pPr>
        <w:spacing w:line="276" w:lineRule="auto"/>
        <w:ind w:left="284"/>
        <w:rPr>
          <w:rFonts w:ascii="Arial" w:eastAsia="Calibri" w:hAnsi="Arial" w:cs="Arial"/>
          <w:color w:val="000000"/>
        </w:rPr>
      </w:pPr>
    </w:p>
    <w:p w14:paraId="3A243FF4" w14:textId="77777777" w:rsidR="007E1C38" w:rsidRPr="00037932" w:rsidRDefault="007E1C38" w:rsidP="00926ADF">
      <w:pPr>
        <w:numPr>
          <w:ilvl w:val="2"/>
          <w:numId w:val="9"/>
        </w:numPr>
        <w:tabs>
          <w:tab w:val="left" w:pos="993"/>
        </w:tabs>
        <w:spacing w:line="276" w:lineRule="auto"/>
        <w:ind w:left="284" w:firstLine="0"/>
        <w:jc w:val="both"/>
        <w:rPr>
          <w:rFonts w:ascii="Arial" w:hAnsi="Arial" w:cs="Arial"/>
        </w:rPr>
      </w:pPr>
      <w:r w:rsidRPr="0003793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037932" w:rsidRDefault="007E1C38" w:rsidP="007E1C38">
      <w:pPr>
        <w:spacing w:line="276" w:lineRule="auto"/>
        <w:ind w:left="284"/>
        <w:rPr>
          <w:rFonts w:ascii="Arial" w:eastAsia="Calibri" w:hAnsi="Arial" w:cs="Arial"/>
          <w:color w:val="000000"/>
        </w:rPr>
      </w:pPr>
    </w:p>
    <w:p w14:paraId="39A2320F" w14:textId="77777777" w:rsidR="007E1C38" w:rsidRPr="00037932" w:rsidRDefault="007E1C38" w:rsidP="00926ADF">
      <w:pPr>
        <w:pStyle w:val="PargrafodaLista"/>
        <w:numPr>
          <w:ilvl w:val="1"/>
          <w:numId w:val="9"/>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1C355DA4" w14:textId="423BAA2F" w:rsidR="007E1C38" w:rsidRPr="00E33CBF" w:rsidRDefault="007E1C38" w:rsidP="00926ADF">
      <w:pPr>
        <w:pStyle w:val="PargrafodaLista"/>
        <w:numPr>
          <w:ilvl w:val="1"/>
          <w:numId w:val="9"/>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037932">
        <w:rPr>
          <w:rFonts w:ascii="Arial" w:eastAsia="Calibri" w:hAnsi="Arial" w:cs="Arial"/>
          <w:b/>
          <w:color w:val="000000"/>
          <w:sz w:val="24"/>
          <w:szCs w:val="24"/>
        </w:rPr>
        <w:t xml:space="preserve">HABILITAÇÃO JURÍDICA: </w:t>
      </w:r>
    </w:p>
    <w:p w14:paraId="465618BF" w14:textId="77777777" w:rsidR="007E1C38" w:rsidRPr="00037932" w:rsidRDefault="007E1C38" w:rsidP="00926ADF">
      <w:pPr>
        <w:numPr>
          <w:ilvl w:val="2"/>
          <w:numId w:val="9"/>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lastRenderedPageBreak/>
        <w:t>No caso de empresário individual: inscrição no Registro Público de Empresas Mercantis, a cargo da Junta Comercial da respectiva sede;</w:t>
      </w:r>
    </w:p>
    <w:p w14:paraId="70002BC1"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037932" w:rsidRDefault="007E1C38" w:rsidP="00926ADF">
      <w:pPr>
        <w:numPr>
          <w:ilvl w:val="2"/>
          <w:numId w:val="9"/>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3">
        <w:r w:rsidRPr="00037932">
          <w:rPr>
            <w:rFonts w:ascii="Arial" w:eastAsia="Calibri" w:hAnsi="Arial" w:cs="Arial"/>
            <w:color w:val="0066FF"/>
            <w:u w:val="single"/>
          </w:rPr>
          <w:t>www.portaldoempreendedor.gov.br</w:t>
        </w:r>
      </w:hyperlink>
      <w:r w:rsidRPr="00037932">
        <w:rPr>
          <w:rFonts w:ascii="Arial" w:eastAsia="Calibri" w:hAnsi="Arial" w:cs="Arial"/>
          <w:color w:val="0066FF"/>
        </w:rPr>
        <w:t>;</w:t>
      </w:r>
    </w:p>
    <w:p w14:paraId="5484D378"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037932" w:rsidRDefault="007E1C38" w:rsidP="00926ADF">
      <w:pPr>
        <w:numPr>
          <w:ilvl w:val="2"/>
          <w:numId w:val="9"/>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037932" w:rsidRDefault="007E1C38" w:rsidP="00926ADF">
      <w:pPr>
        <w:numPr>
          <w:ilvl w:val="2"/>
          <w:numId w:val="9"/>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037932" w:rsidRDefault="007E1C38" w:rsidP="00926ADF">
      <w:pPr>
        <w:numPr>
          <w:ilvl w:val="2"/>
          <w:numId w:val="9"/>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3373E2D1"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037932" w:rsidRDefault="007E1C38" w:rsidP="00926ADF">
      <w:pPr>
        <w:numPr>
          <w:ilvl w:val="2"/>
          <w:numId w:val="9"/>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037932" w:rsidRDefault="007E1C38" w:rsidP="00926ADF">
      <w:pPr>
        <w:numPr>
          <w:ilvl w:val="2"/>
          <w:numId w:val="9"/>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037932">
        <w:rPr>
          <w:rFonts w:ascii="Arial" w:eastAsia="Calibri" w:hAnsi="Arial" w:cs="Arial"/>
          <w:color w:val="000000"/>
        </w:rPr>
        <w:t>No caso de empresa ou sociedade estrangeira em funcionamento no País: decreto de autorização;</w:t>
      </w:r>
    </w:p>
    <w:p w14:paraId="1FACC328" w14:textId="77777777" w:rsidR="007E1C38" w:rsidRPr="00037932"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037932"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037932">
        <w:rPr>
          <w:rFonts w:ascii="Arial" w:eastAsia="Calibri" w:hAnsi="Arial" w:cs="Arial"/>
          <w:b/>
          <w:bCs/>
          <w:color w:val="000000"/>
          <w:u w:val="single"/>
        </w:rPr>
        <w:t>9.9.1. Os documentos acima deverão estar acompanhados de todas as alterações ou da consolidação respectiva;</w:t>
      </w:r>
    </w:p>
    <w:p w14:paraId="23A2AC91" w14:textId="77777777" w:rsidR="007E1C38" w:rsidRPr="00037932"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037932" w:rsidRDefault="007E1C38" w:rsidP="00926ADF">
      <w:pPr>
        <w:numPr>
          <w:ilvl w:val="1"/>
          <w:numId w:val="9"/>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037932">
        <w:rPr>
          <w:rFonts w:ascii="Arial" w:eastAsia="Calibri" w:hAnsi="Arial" w:cs="Arial"/>
          <w:b/>
          <w:color w:val="000000"/>
        </w:rPr>
        <w:t>HABILITAÇÃO FISCAL, SOCIAL E TRABALHISTA</w:t>
      </w:r>
      <w:r w:rsidRPr="00037932">
        <w:rPr>
          <w:rFonts w:ascii="Arial" w:eastAsia="Calibri" w:hAnsi="Arial" w:cs="Arial"/>
          <w:b/>
          <w:color w:val="0000FF"/>
        </w:rPr>
        <w:t>:</w:t>
      </w:r>
    </w:p>
    <w:p w14:paraId="7D274E9C" w14:textId="77777777" w:rsidR="007E1C38" w:rsidRPr="00037932"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037932" w:rsidRDefault="007E1C38" w:rsidP="00926ADF">
      <w:pPr>
        <w:numPr>
          <w:ilvl w:val="2"/>
          <w:numId w:val="9"/>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Nacional de Pessoas Jurídicas (CNPJ)</w:t>
      </w:r>
      <w:r w:rsidR="0046479A" w:rsidRPr="00037932">
        <w:rPr>
          <w:rFonts w:ascii="Arial" w:eastAsia="Calibri" w:hAnsi="Arial" w:cs="Arial"/>
        </w:rPr>
        <w:t xml:space="preserve"> para pessoas jurídicas</w:t>
      </w:r>
      <w:r w:rsidRPr="00037932">
        <w:rPr>
          <w:rFonts w:ascii="Arial" w:eastAsia="Calibri" w:hAnsi="Arial" w:cs="Arial"/>
        </w:rPr>
        <w:t xml:space="preserve"> ou no Cadastro de Pessoas Físicas (CPF)</w:t>
      </w:r>
      <w:r w:rsidR="0046479A" w:rsidRPr="00037932">
        <w:rPr>
          <w:rFonts w:ascii="Arial" w:eastAsia="Calibri" w:hAnsi="Arial" w:cs="Arial"/>
        </w:rPr>
        <w:t xml:space="preserve"> para pessoas físicas</w:t>
      </w:r>
      <w:r w:rsidRPr="00037932">
        <w:rPr>
          <w:rFonts w:ascii="Arial" w:eastAsia="Calibri" w:hAnsi="Arial" w:cs="Arial"/>
        </w:rPr>
        <w:t>, em plena validade;</w:t>
      </w:r>
    </w:p>
    <w:p w14:paraId="566E1443" w14:textId="77777777" w:rsidR="007E1C38" w:rsidRPr="00037932" w:rsidRDefault="007E1C38" w:rsidP="007E1C38">
      <w:pPr>
        <w:tabs>
          <w:tab w:val="left" w:pos="851"/>
        </w:tabs>
        <w:spacing w:line="276" w:lineRule="auto"/>
        <w:ind w:left="284"/>
        <w:jc w:val="both"/>
        <w:rPr>
          <w:rFonts w:ascii="Arial" w:eastAsia="Calibri" w:hAnsi="Arial" w:cs="Arial"/>
        </w:rPr>
      </w:pPr>
    </w:p>
    <w:p w14:paraId="580C2ACD" w14:textId="77777777" w:rsidR="007E1C38" w:rsidRPr="00037932" w:rsidRDefault="007E1C38" w:rsidP="00926ADF">
      <w:pPr>
        <w:numPr>
          <w:ilvl w:val="2"/>
          <w:numId w:val="9"/>
        </w:numPr>
        <w:tabs>
          <w:tab w:val="left" w:pos="851"/>
        </w:tabs>
        <w:spacing w:line="276" w:lineRule="auto"/>
        <w:ind w:left="284" w:firstLine="0"/>
        <w:jc w:val="both"/>
        <w:rPr>
          <w:rFonts w:ascii="Arial" w:hAnsi="Arial" w:cs="Arial"/>
        </w:rPr>
      </w:pPr>
      <w:r w:rsidRPr="00037932">
        <w:rPr>
          <w:rFonts w:ascii="Arial" w:eastAsia="Calibri" w:hAnsi="Arial" w:cs="Arial"/>
        </w:rPr>
        <w:lastRenderedPageBreak/>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037932" w:rsidRDefault="007E1C38" w:rsidP="007E1C38">
      <w:pPr>
        <w:tabs>
          <w:tab w:val="left" w:pos="851"/>
        </w:tabs>
        <w:spacing w:line="276" w:lineRule="auto"/>
        <w:ind w:left="284"/>
        <w:jc w:val="both"/>
        <w:rPr>
          <w:rFonts w:ascii="Arial" w:eastAsia="Calibri" w:hAnsi="Arial" w:cs="Arial"/>
        </w:rPr>
      </w:pPr>
    </w:p>
    <w:p w14:paraId="64FC892A" w14:textId="77777777" w:rsidR="007E1C38" w:rsidRPr="00037932" w:rsidRDefault="007E1C38" w:rsidP="00926ADF">
      <w:pPr>
        <w:numPr>
          <w:ilvl w:val="2"/>
          <w:numId w:val="9"/>
        </w:numPr>
        <w:tabs>
          <w:tab w:val="left" w:pos="851"/>
        </w:tabs>
        <w:spacing w:line="276" w:lineRule="auto"/>
        <w:ind w:left="284" w:firstLine="0"/>
        <w:jc w:val="both"/>
        <w:rPr>
          <w:rFonts w:ascii="Arial" w:eastAsia="Calibri" w:hAnsi="Arial" w:cs="Arial"/>
        </w:rPr>
      </w:pPr>
      <w:r w:rsidRPr="00037932">
        <w:rPr>
          <w:rFonts w:ascii="Arial" w:hAnsi="Arial" w:cs="Arial"/>
          <w:bCs/>
          <w:color w:val="000000"/>
        </w:rPr>
        <w:t xml:space="preserve">Prova de Regularidade com a </w:t>
      </w:r>
      <w:r w:rsidRPr="00037932">
        <w:rPr>
          <w:rFonts w:ascii="Arial" w:hAnsi="Arial" w:cs="Arial"/>
          <w:b/>
          <w:bCs/>
          <w:color w:val="000000"/>
        </w:rPr>
        <w:t>Fazenda Federal</w:t>
      </w:r>
      <w:r w:rsidRPr="00037932">
        <w:rPr>
          <w:rFonts w:ascii="Arial" w:hAnsi="Arial" w:cs="Arial"/>
          <w:bCs/>
          <w:color w:val="000000"/>
        </w:rPr>
        <w:t xml:space="preserve"> e a Seguridade Social – CND </w:t>
      </w:r>
      <w:r w:rsidRPr="00037932">
        <w:rPr>
          <w:rFonts w:ascii="Arial" w:hAnsi="Arial" w:cs="Arial"/>
          <w:b/>
          <w:bCs/>
          <w:color w:val="000000"/>
        </w:rPr>
        <w:t>(INSS)</w:t>
      </w:r>
      <w:r w:rsidRPr="00037932">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037932" w:rsidRDefault="007E1C38" w:rsidP="007E1C38">
      <w:pPr>
        <w:tabs>
          <w:tab w:val="left" w:pos="851"/>
        </w:tabs>
        <w:spacing w:line="276" w:lineRule="auto"/>
        <w:ind w:left="284"/>
        <w:jc w:val="both"/>
        <w:rPr>
          <w:rFonts w:ascii="Arial" w:eastAsia="Calibri" w:hAnsi="Arial" w:cs="Arial"/>
        </w:rPr>
      </w:pPr>
    </w:p>
    <w:p w14:paraId="7F08408C" w14:textId="77777777" w:rsidR="005150E4" w:rsidRDefault="007E1C38" w:rsidP="00926ADF">
      <w:pPr>
        <w:numPr>
          <w:ilvl w:val="2"/>
          <w:numId w:val="9"/>
        </w:numPr>
        <w:tabs>
          <w:tab w:val="left" w:pos="851"/>
        </w:tabs>
        <w:spacing w:line="276" w:lineRule="auto"/>
        <w:ind w:left="284" w:firstLine="0"/>
        <w:jc w:val="both"/>
        <w:rPr>
          <w:rFonts w:ascii="Arial" w:hAnsi="Arial" w:cs="Arial"/>
        </w:rPr>
      </w:pPr>
      <w:r w:rsidRPr="00037932">
        <w:rPr>
          <w:rFonts w:ascii="Arial" w:hAnsi="Arial" w:cs="Arial"/>
        </w:rPr>
        <w:t xml:space="preserve">Prova de Regularidade relativa ao Fundo de Garantia por tempo de Serviço (FGTS), mediante </w:t>
      </w:r>
      <w:r w:rsidRPr="00037932">
        <w:rPr>
          <w:rFonts w:ascii="Arial" w:hAnsi="Arial" w:cs="Arial"/>
          <w:b/>
        </w:rPr>
        <w:t>Certificado de Regularidade do FGTS</w:t>
      </w:r>
      <w:r w:rsidRPr="00037932">
        <w:rPr>
          <w:rFonts w:ascii="Arial" w:eastAsia="Calibri" w:hAnsi="Arial" w:cs="Arial"/>
          <w:color w:val="000000"/>
        </w:rPr>
        <w:t>;</w:t>
      </w:r>
    </w:p>
    <w:p w14:paraId="7AA130A5" w14:textId="77777777" w:rsidR="005150E4" w:rsidRDefault="005150E4" w:rsidP="005150E4">
      <w:pPr>
        <w:pStyle w:val="PargrafodaLista"/>
        <w:rPr>
          <w:rFonts w:ascii="Arial" w:eastAsia="Calibri" w:hAnsi="Arial" w:cs="Arial"/>
          <w:color w:val="000000"/>
        </w:rPr>
      </w:pPr>
    </w:p>
    <w:p w14:paraId="4A151FC6" w14:textId="60502E2C" w:rsidR="005150E4" w:rsidRPr="005150E4" w:rsidRDefault="007E1C38" w:rsidP="00926ADF">
      <w:pPr>
        <w:numPr>
          <w:ilvl w:val="2"/>
          <w:numId w:val="9"/>
        </w:numPr>
        <w:tabs>
          <w:tab w:val="left" w:pos="851"/>
        </w:tabs>
        <w:spacing w:line="276" w:lineRule="auto"/>
        <w:ind w:left="284" w:firstLine="0"/>
        <w:jc w:val="both"/>
        <w:rPr>
          <w:rFonts w:ascii="Arial" w:hAnsi="Arial" w:cs="Arial"/>
        </w:rPr>
      </w:pPr>
      <w:r w:rsidRPr="005150E4">
        <w:rPr>
          <w:rFonts w:ascii="Arial" w:eastAsia="Calibri" w:hAnsi="Arial" w:cs="Arial"/>
          <w:color w:val="000000"/>
        </w:rPr>
        <w:t xml:space="preserve">Prova de regularidade junto à Fazenda Estadual, através da </w:t>
      </w:r>
      <w:r w:rsidRPr="005150E4">
        <w:rPr>
          <w:rFonts w:ascii="Arial" w:hAnsi="Arial" w:cs="Arial"/>
        </w:rPr>
        <w:t>Certidão Negativa de Débitos ou Positiva com efeito de Negativa de Tributos Estaduais</w:t>
      </w:r>
      <w:r w:rsidRPr="005150E4">
        <w:rPr>
          <w:rFonts w:ascii="Arial" w:eastAsia="Calibri" w:hAnsi="Arial" w:cs="Arial"/>
          <w:color w:val="000000"/>
        </w:rPr>
        <w:t>, emitida pela Secretaria da Fazenda Estadual onde a empresa for sediada</w:t>
      </w:r>
      <w:r w:rsidR="005150E4" w:rsidRPr="005150E4">
        <w:rPr>
          <w:rFonts w:ascii="Arial" w:eastAsia="Arial" w:hAnsi="Arial" w:cs="Arial"/>
          <w:color w:val="000000"/>
          <w:u w:val="single"/>
        </w:rPr>
        <w:t xml:space="preserve"> ou apresentação da certidão de não contribuinte na forma da Lei;</w:t>
      </w:r>
    </w:p>
    <w:p w14:paraId="0B7A4F7E" w14:textId="77777777" w:rsidR="007E1C38" w:rsidRPr="00037932" w:rsidRDefault="007E1C38" w:rsidP="007E1C38">
      <w:pPr>
        <w:tabs>
          <w:tab w:val="left" w:pos="851"/>
        </w:tabs>
        <w:spacing w:line="276" w:lineRule="auto"/>
        <w:jc w:val="both"/>
        <w:rPr>
          <w:rFonts w:ascii="Arial" w:hAnsi="Arial" w:cs="Arial"/>
        </w:rPr>
      </w:pPr>
    </w:p>
    <w:p w14:paraId="3B69B6F1" w14:textId="77777777" w:rsidR="005150E4" w:rsidRDefault="007E1C38" w:rsidP="00926ADF">
      <w:pPr>
        <w:numPr>
          <w:ilvl w:val="2"/>
          <w:numId w:val="9"/>
        </w:numPr>
        <w:tabs>
          <w:tab w:val="left" w:pos="851"/>
        </w:tabs>
        <w:spacing w:line="276" w:lineRule="auto"/>
        <w:ind w:left="284" w:firstLine="0"/>
        <w:jc w:val="both"/>
        <w:rPr>
          <w:rFonts w:ascii="Arial" w:hAnsi="Arial" w:cs="Arial"/>
        </w:rPr>
      </w:pPr>
      <w:r w:rsidRPr="00037932">
        <w:rPr>
          <w:rFonts w:ascii="Arial" w:hAnsi="Arial" w:cs="Arial"/>
        </w:rPr>
        <w:t>Alvará de Funcionamento, expedido pela Unidade competente, da esfera Estadual ou Municipal, da sede do licitante, em plena validade;</w:t>
      </w:r>
    </w:p>
    <w:p w14:paraId="619C04D5" w14:textId="77777777" w:rsidR="005150E4" w:rsidRDefault="005150E4" w:rsidP="005150E4">
      <w:pPr>
        <w:pStyle w:val="PargrafodaLista"/>
        <w:rPr>
          <w:rFonts w:ascii="Arial" w:eastAsia="Calibri" w:hAnsi="Arial" w:cs="Arial"/>
        </w:rPr>
      </w:pPr>
    </w:p>
    <w:p w14:paraId="27BB3DB6" w14:textId="033FA355" w:rsidR="005150E4" w:rsidRPr="005150E4" w:rsidRDefault="007E1C38" w:rsidP="00926ADF">
      <w:pPr>
        <w:numPr>
          <w:ilvl w:val="2"/>
          <w:numId w:val="9"/>
        </w:numPr>
        <w:tabs>
          <w:tab w:val="left" w:pos="851"/>
        </w:tabs>
        <w:spacing w:line="276" w:lineRule="auto"/>
        <w:ind w:left="284" w:firstLine="0"/>
        <w:jc w:val="both"/>
        <w:rPr>
          <w:rFonts w:ascii="Arial" w:hAnsi="Arial" w:cs="Arial"/>
        </w:rPr>
      </w:pPr>
      <w:r w:rsidRPr="005150E4">
        <w:rPr>
          <w:rFonts w:ascii="Arial" w:eastAsia="Calibri" w:hAnsi="Arial" w:cs="Arial"/>
        </w:rPr>
        <w:t xml:space="preserve">Prova de regularidade junto à Fazenda Municipal, através da </w:t>
      </w:r>
      <w:r w:rsidRPr="005150E4">
        <w:rPr>
          <w:rFonts w:ascii="Arial" w:hAnsi="Arial" w:cs="Arial"/>
        </w:rPr>
        <w:t>Certidão Negativa de Débitos ou Positiva com efeito de Negativa de Tributos Municipais</w:t>
      </w:r>
      <w:r w:rsidRPr="005150E4">
        <w:rPr>
          <w:rFonts w:ascii="Arial" w:eastAsia="Calibri" w:hAnsi="Arial" w:cs="Arial"/>
        </w:rPr>
        <w:t>, emitida pela Secretaria da Fazenda Municipal onde a empresa for sediada</w:t>
      </w:r>
      <w:r w:rsidR="005150E4" w:rsidRPr="005150E4">
        <w:rPr>
          <w:rFonts w:ascii="Arial" w:eastAsia="Arial" w:hAnsi="Arial" w:cs="Arial"/>
          <w:color w:val="000000"/>
          <w:u w:val="single"/>
        </w:rPr>
        <w:t xml:space="preserve"> ou apresentação da certidão de não contribuinte na forma da Lei;</w:t>
      </w:r>
    </w:p>
    <w:p w14:paraId="7338D820" w14:textId="77777777" w:rsidR="007E1C38" w:rsidRPr="00037932" w:rsidRDefault="007E1C38" w:rsidP="007E1C38">
      <w:pPr>
        <w:tabs>
          <w:tab w:val="left" w:pos="851"/>
        </w:tabs>
        <w:spacing w:line="276" w:lineRule="auto"/>
        <w:ind w:left="284"/>
        <w:jc w:val="both"/>
        <w:rPr>
          <w:rFonts w:ascii="Arial" w:hAnsi="Arial" w:cs="Arial"/>
        </w:rPr>
      </w:pPr>
    </w:p>
    <w:p w14:paraId="66C82A5A" w14:textId="77777777" w:rsidR="007E1C38" w:rsidRPr="00037932" w:rsidRDefault="007E1C38" w:rsidP="00926ADF">
      <w:pPr>
        <w:numPr>
          <w:ilvl w:val="2"/>
          <w:numId w:val="9"/>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280D99BC"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1BC13B1" w14:textId="0C1193D1" w:rsidR="007E1C38" w:rsidRPr="00C9774F" w:rsidRDefault="007E1C38" w:rsidP="00C9774F">
      <w:pPr>
        <w:numPr>
          <w:ilvl w:val="2"/>
          <w:numId w:val="9"/>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color w:val="000000"/>
        </w:rPr>
        <w:t>Caso o licitante detentor do menor preço seja qualificado como microempresa ou empresa de pequeno porte deverá apresentar</w:t>
      </w:r>
      <w:r w:rsidRPr="00037932">
        <w:rPr>
          <w:rFonts w:ascii="Arial" w:hAnsi="Arial" w:cs="Arial"/>
          <w:b/>
          <w:bCs/>
          <w:iCs/>
          <w:color w:val="000000"/>
          <w:u w:val="single"/>
        </w:rPr>
        <w:t xml:space="preserve"> CERTIDÃO SIMPLIFICADA</w:t>
      </w:r>
      <w:r w:rsidRPr="00037932">
        <w:rPr>
          <w:rFonts w:ascii="Arial" w:hAnsi="Arial" w:cs="Arial"/>
          <w:b/>
          <w:bCs/>
          <w:iCs/>
          <w:color w:val="000000"/>
        </w:rPr>
        <w:t xml:space="preserve">, expedida pela Junta Comercial ou a DECLARAÇÃO DE ENQUADRAMENTO validada pela Junta Comercial, </w:t>
      </w:r>
      <w:r w:rsidRPr="00037932">
        <w:rPr>
          <w:rFonts w:ascii="Arial" w:hAnsi="Arial" w:cs="Arial"/>
          <w:b/>
          <w:bCs/>
          <w:iCs/>
          <w:color w:val="000000"/>
          <w:u w:val="single"/>
        </w:rPr>
        <w:t>emitida nos 60 (sessenta) dias</w:t>
      </w:r>
      <w:r w:rsidRPr="00037932">
        <w:rPr>
          <w:rFonts w:ascii="Arial" w:hAnsi="Arial" w:cs="Arial"/>
          <w:b/>
          <w:bCs/>
          <w:iCs/>
          <w:color w:val="000000"/>
        </w:rPr>
        <w:t xml:space="preserve">, imediatamente anteriores à data prevista para a abertura da sessão pública e; os Microempreendedores Individuais deverão apresentar o </w:t>
      </w:r>
      <w:r w:rsidRPr="00037932">
        <w:rPr>
          <w:rFonts w:ascii="Arial" w:hAnsi="Arial" w:cs="Arial"/>
          <w:b/>
          <w:bCs/>
          <w:iCs/>
          <w:caps/>
          <w:color w:val="000000"/>
        </w:rPr>
        <w:t xml:space="preserve">Certificado da Condição de Microempreendedor Individual </w:t>
      </w:r>
      <w:r w:rsidRPr="00037932">
        <w:rPr>
          <w:rFonts w:ascii="Arial" w:hAnsi="Arial" w:cs="Arial"/>
          <w:b/>
          <w:bCs/>
          <w:iCs/>
          <w:color w:val="000000"/>
        </w:rPr>
        <w:t>emitido nos 60 (sessenta) dias, imediatamente anteriores a abertura da sessão pública</w:t>
      </w:r>
      <w:r w:rsidRPr="00037932">
        <w:rPr>
          <w:rFonts w:ascii="Arial" w:hAnsi="Arial" w:cs="Arial"/>
          <w:b/>
          <w:bCs/>
          <w:color w:val="000000"/>
        </w:rPr>
        <w:t>;</w:t>
      </w:r>
    </w:p>
    <w:p w14:paraId="174C4186" w14:textId="3078D6C6" w:rsidR="007E1C38" w:rsidRPr="00037932" w:rsidRDefault="007E1C38" w:rsidP="00926ADF">
      <w:pPr>
        <w:numPr>
          <w:ilvl w:val="2"/>
          <w:numId w:val="9"/>
        </w:numPr>
        <w:tabs>
          <w:tab w:val="left" w:pos="709"/>
          <w:tab w:val="left" w:pos="851"/>
          <w:tab w:val="left" w:pos="1440"/>
          <w:tab w:val="left" w:pos="1701"/>
        </w:tabs>
        <w:spacing w:line="276" w:lineRule="auto"/>
        <w:ind w:left="284" w:firstLine="0"/>
        <w:jc w:val="both"/>
        <w:rPr>
          <w:rFonts w:ascii="Arial" w:hAnsi="Arial" w:cs="Arial"/>
          <w:u w:val="single"/>
        </w:rPr>
      </w:pPr>
      <w:r w:rsidRPr="00037932">
        <w:rPr>
          <w:rFonts w:ascii="Arial" w:eastAsia="Calibri" w:hAnsi="Arial" w:cs="Arial"/>
          <w:color w:val="000000"/>
        </w:rPr>
        <w:lastRenderedPageBreak/>
        <w:t xml:space="preserve"> Caso o licitante detentor do menor preço seja qualificado como microempresa ou empresa de pequeno porte deverá apresentar</w:t>
      </w:r>
      <w:r w:rsidR="0046479A" w:rsidRPr="00037932">
        <w:rPr>
          <w:rFonts w:ascii="Arial" w:eastAsia="Calibri" w:hAnsi="Arial" w:cs="Arial"/>
          <w:color w:val="000000"/>
        </w:rPr>
        <w:t xml:space="preserve"> </w:t>
      </w:r>
      <w:r w:rsidRPr="00037932">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037932"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037932" w:rsidRDefault="007E1C38" w:rsidP="00926ADF">
      <w:pPr>
        <w:numPr>
          <w:ilvl w:val="1"/>
          <w:numId w:val="9"/>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b/>
          <w:color w:val="000000"/>
        </w:rPr>
        <w:t>HABILITAÇÃO ECONÔMICO-FINANCEIRA</w:t>
      </w:r>
      <w:r w:rsidRPr="00037932">
        <w:rPr>
          <w:rFonts w:ascii="Arial" w:eastAsia="Calibri" w:hAnsi="Arial" w:cs="Arial"/>
          <w:color w:val="000000"/>
        </w:rPr>
        <w:t>.</w:t>
      </w:r>
    </w:p>
    <w:p w14:paraId="3D8F4019"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037932" w:rsidRDefault="007E1C38" w:rsidP="00926ADF">
      <w:pPr>
        <w:numPr>
          <w:ilvl w:val="2"/>
          <w:numId w:val="9"/>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037932">
        <w:rPr>
          <w:rFonts w:ascii="Arial" w:eastAsia="Calibri" w:hAnsi="Arial" w:cs="Arial"/>
          <w:color w:val="000000"/>
        </w:rPr>
        <w:t>;</w:t>
      </w:r>
    </w:p>
    <w:p w14:paraId="3BBAA75A" w14:textId="77777777" w:rsidR="007E1C38" w:rsidRPr="00037932" w:rsidRDefault="007E1C38" w:rsidP="007E1C38">
      <w:pPr>
        <w:tabs>
          <w:tab w:val="left" w:pos="993"/>
          <w:tab w:val="left" w:pos="1843"/>
        </w:tabs>
        <w:spacing w:line="276" w:lineRule="auto"/>
        <w:ind w:left="284"/>
        <w:jc w:val="both"/>
        <w:rPr>
          <w:rFonts w:ascii="Arial" w:eastAsia="Calibri" w:hAnsi="Arial" w:cs="Arial"/>
          <w:color w:val="000000"/>
        </w:rPr>
      </w:pPr>
    </w:p>
    <w:p w14:paraId="02B2EF2E" w14:textId="77777777" w:rsidR="007E1C38" w:rsidRPr="00037932" w:rsidRDefault="007E1C38" w:rsidP="007E1C38">
      <w:pPr>
        <w:tabs>
          <w:tab w:val="left" w:pos="993"/>
          <w:tab w:val="left" w:pos="1843"/>
        </w:tabs>
        <w:spacing w:line="276" w:lineRule="auto"/>
        <w:ind w:left="851"/>
        <w:jc w:val="both"/>
        <w:rPr>
          <w:rFonts w:ascii="Arial" w:eastAsia="Calibri" w:hAnsi="Arial" w:cs="Arial"/>
          <w:color w:val="000000"/>
        </w:rPr>
      </w:pPr>
      <w:r w:rsidRPr="00037932">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037932" w:rsidRDefault="007E1C38" w:rsidP="007E1C38">
      <w:pPr>
        <w:spacing w:line="276" w:lineRule="auto"/>
        <w:rPr>
          <w:rFonts w:ascii="Arial" w:eastAsia="Calibri" w:hAnsi="Arial" w:cs="Arial"/>
          <w:color w:val="000000"/>
        </w:rPr>
      </w:pPr>
    </w:p>
    <w:p w14:paraId="65568F3A" w14:textId="77777777" w:rsidR="007E1C38" w:rsidRPr="00037932" w:rsidRDefault="007E1C38" w:rsidP="00926ADF">
      <w:pPr>
        <w:numPr>
          <w:ilvl w:val="2"/>
          <w:numId w:val="9"/>
        </w:numPr>
        <w:tabs>
          <w:tab w:val="left" w:pos="993"/>
          <w:tab w:val="left" w:pos="1843"/>
        </w:tabs>
        <w:spacing w:line="276" w:lineRule="auto"/>
        <w:ind w:left="284" w:firstLine="0"/>
        <w:jc w:val="both"/>
        <w:rPr>
          <w:rFonts w:ascii="Arial" w:eastAsia="Calibri" w:hAnsi="Arial" w:cs="Arial"/>
          <w:color w:val="000000"/>
        </w:rPr>
      </w:pPr>
      <w:r w:rsidRPr="00037932">
        <w:rPr>
          <w:rFonts w:ascii="Arial" w:eastAsia="Calibri" w:hAnsi="Arial" w:cs="Arial"/>
          <w:color w:val="000000"/>
        </w:rPr>
        <w:t xml:space="preserve">Balanço patrimonial e demonstrações contábeis </w:t>
      </w:r>
      <w:r w:rsidRPr="00037932">
        <w:rPr>
          <w:rFonts w:ascii="Arial" w:eastAsia="Calibri" w:hAnsi="Arial" w:cs="Arial"/>
          <w:b/>
          <w:bCs/>
          <w:color w:val="000000"/>
          <w:u w:val="single"/>
        </w:rPr>
        <w:t>dos dois (02) últimos exercícios sociais</w:t>
      </w:r>
      <w:r w:rsidRPr="00037932">
        <w:rPr>
          <w:rFonts w:ascii="Arial" w:eastAsia="Calibri"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Pr="00037932">
        <w:rPr>
          <w:rFonts w:ascii="Arial" w:eastAsia="Calibri" w:hAnsi="Arial" w:cs="Arial"/>
          <w:b/>
          <w:bCs/>
          <w:color w:val="000000"/>
          <w:u w:val="single"/>
        </w:rPr>
        <w:t>devendo ser acompanhado da devida comprovação de Registro na Junta Comercial</w:t>
      </w:r>
      <w:r w:rsidRPr="00037932">
        <w:rPr>
          <w:rFonts w:ascii="Arial" w:eastAsia="Calibri" w:hAnsi="Arial" w:cs="Arial"/>
          <w:color w:val="000000"/>
        </w:rPr>
        <w:t>;</w:t>
      </w:r>
    </w:p>
    <w:p w14:paraId="44C1A09A" w14:textId="77777777" w:rsidR="007E1C38" w:rsidRPr="00037932" w:rsidRDefault="007E1C38" w:rsidP="007E1C38">
      <w:pPr>
        <w:spacing w:line="276" w:lineRule="auto"/>
        <w:ind w:left="284"/>
        <w:rPr>
          <w:rFonts w:ascii="Arial" w:eastAsia="Calibri" w:hAnsi="Arial" w:cs="Arial"/>
          <w:color w:val="000000"/>
        </w:rPr>
      </w:pPr>
    </w:p>
    <w:p w14:paraId="533B0970" w14:textId="77777777" w:rsidR="007E1C38" w:rsidRPr="00037932" w:rsidRDefault="007E1C38" w:rsidP="00926ADF">
      <w:pPr>
        <w:pStyle w:val="PargrafodaLista"/>
        <w:numPr>
          <w:ilvl w:val="3"/>
          <w:numId w:val="9"/>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bCs/>
          <w:sz w:val="24"/>
          <w:szCs w:val="24"/>
        </w:rPr>
        <w:t xml:space="preserve">As empresas com menos de 02 (dois) anos de exercício social de existência deve apresentar </w:t>
      </w:r>
      <w:r w:rsidRPr="00037932">
        <w:rPr>
          <w:rFonts w:ascii="Arial" w:hAnsi="Arial" w:cs="Arial"/>
          <w:sz w:val="24"/>
          <w:szCs w:val="24"/>
        </w:rPr>
        <w:t xml:space="preserve">Balanço patrimonial e demonstrações contábeis somente do último exercício social, nos termos do § 6º do art. 69 da Lei Federal nº 14.133/2021, </w:t>
      </w:r>
      <w:r w:rsidRPr="00037932">
        <w:rPr>
          <w:rFonts w:ascii="Arial" w:eastAsia="Calibri" w:hAnsi="Arial" w:cs="Arial"/>
          <w:b/>
          <w:bCs/>
          <w:color w:val="000000"/>
          <w:sz w:val="24"/>
          <w:szCs w:val="24"/>
          <w:u w:val="single"/>
        </w:rPr>
        <w:t>devendo ser acompanhado da devida comprovação de Registro na Junta Comercial</w:t>
      </w:r>
      <w:r w:rsidRPr="00037932">
        <w:rPr>
          <w:rFonts w:ascii="Arial" w:hAnsi="Arial" w:cs="Arial"/>
          <w:sz w:val="24"/>
          <w:szCs w:val="24"/>
        </w:rPr>
        <w:t>.</w:t>
      </w:r>
    </w:p>
    <w:p w14:paraId="1AE5F132"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037932" w:rsidRDefault="007E1C38" w:rsidP="00926ADF">
      <w:pPr>
        <w:pStyle w:val="PargrafodaLista"/>
        <w:numPr>
          <w:ilvl w:val="3"/>
          <w:numId w:val="9"/>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037932" w:rsidRDefault="007E1C38" w:rsidP="00926ADF">
      <w:pPr>
        <w:pStyle w:val="PargrafodaLista"/>
        <w:numPr>
          <w:ilvl w:val="3"/>
          <w:numId w:val="9"/>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sz w:val="24"/>
          <w:szCs w:val="24"/>
        </w:rPr>
        <w:t xml:space="preserve">As empresas criadas no exercício financeiro do processo </w:t>
      </w:r>
      <w:r w:rsidR="00E53D4F" w:rsidRPr="00037932">
        <w:rPr>
          <w:rFonts w:ascii="Arial" w:hAnsi="Arial" w:cs="Arial"/>
          <w:sz w:val="24"/>
          <w:szCs w:val="24"/>
        </w:rPr>
        <w:t>licitatório</w:t>
      </w:r>
      <w:r w:rsidRPr="00037932">
        <w:rPr>
          <w:rFonts w:ascii="Arial" w:hAnsi="Arial" w:cs="Arial"/>
          <w:sz w:val="24"/>
          <w:szCs w:val="24"/>
        </w:rPr>
        <w:t xml:space="preserve"> deverão atender a todas as exigências de habilitação e ficam autorizadas a substituir </w:t>
      </w:r>
      <w:r w:rsidRPr="00037932">
        <w:rPr>
          <w:rFonts w:ascii="Arial" w:hAnsi="Arial" w:cs="Arial"/>
          <w:sz w:val="24"/>
          <w:szCs w:val="24"/>
        </w:rPr>
        <w:lastRenderedPageBreak/>
        <w:t xml:space="preserve">os demonstrativos contábeis pelo balanço de abertura, </w:t>
      </w:r>
      <w:r w:rsidRPr="00037932">
        <w:rPr>
          <w:rFonts w:ascii="Arial" w:hAnsi="Arial" w:cs="Arial"/>
          <w:b/>
          <w:bCs/>
          <w:color w:val="000000"/>
          <w:sz w:val="24"/>
          <w:szCs w:val="24"/>
          <w:u w:val="single"/>
        </w:rPr>
        <w:t>devendo ser acompanhado da devida comprovação de Registro na Junta Comercial;</w:t>
      </w:r>
    </w:p>
    <w:p w14:paraId="499A4284"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037932" w:rsidRDefault="007E1C38" w:rsidP="00926ADF">
      <w:pPr>
        <w:pStyle w:val="PargrafodaLista"/>
        <w:numPr>
          <w:ilvl w:val="3"/>
          <w:numId w:val="9"/>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É admissível o balanço intermediário, se decorrer de lei ou contrato social/estatuto social.</w:t>
      </w:r>
    </w:p>
    <w:p w14:paraId="396D24CA"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043F69" w:rsidRDefault="007E1C38" w:rsidP="00926ADF">
      <w:pPr>
        <w:pStyle w:val="PargrafodaLista"/>
        <w:numPr>
          <w:ilvl w:val="3"/>
          <w:numId w:val="9"/>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50CB4A" w14:textId="77777777" w:rsidR="00043F69" w:rsidRPr="00043F69" w:rsidRDefault="00043F69" w:rsidP="00043F69">
      <w:pPr>
        <w:pStyle w:val="PargrafodaLista"/>
        <w:rPr>
          <w:rFonts w:ascii="Arial" w:hAnsi="Arial" w:cs="Arial"/>
          <w:sz w:val="24"/>
          <w:szCs w:val="24"/>
        </w:rPr>
      </w:pPr>
    </w:p>
    <w:p w14:paraId="3C1AC35F" w14:textId="77777777" w:rsidR="00043F69" w:rsidRPr="00D740BB" w:rsidRDefault="00043F69" w:rsidP="00926ADF">
      <w:pPr>
        <w:pStyle w:val="PargrafodaLista"/>
        <w:numPr>
          <w:ilvl w:val="3"/>
          <w:numId w:val="9"/>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49C5A87" w14:textId="77777777" w:rsidR="007E1C38" w:rsidRPr="00037932" w:rsidRDefault="007E1C38" w:rsidP="007E1C38">
      <w:pPr>
        <w:tabs>
          <w:tab w:val="left" w:pos="993"/>
          <w:tab w:val="left" w:pos="1843"/>
        </w:tabs>
        <w:spacing w:line="276" w:lineRule="auto"/>
        <w:jc w:val="both"/>
        <w:rPr>
          <w:rFonts w:ascii="Arial" w:hAnsi="Arial" w:cs="Arial"/>
        </w:rPr>
      </w:pPr>
    </w:p>
    <w:p w14:paraId="5D49CF33" w14:textId="77777777" w:rsidR="007E1C38" w:rsidRPr="00037932" w:rsidRDefault="007E1C38" w:rsidP="00926ADF">
      <w:pPr>
        <w:numPr>
          <w:ilvl w:val="2"/>
          <w:numId w:val="9"/>
        </w:numPr>
        <w:tabs>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037932">
        <w:rPr>
          <w:rFonts w:ascii="Arial" w:eastAsia="Calibri" w:hAnsi="Arial" w:cs="Arial"/>
          <w:b/>
          <w:bCs/>
          <w:color w:val="000000"/>
          <w:u w:val="single"/>
        </w:rPr>
        <w:t>do último exercício financeiro</w:t>
      </w:r>
      <w:r w:rsidRPr="00037932">
        <w:rPr>
          <w:rFonts w:ascii="Arial" w:eastAsia="Calibri" w:hAnsi="Arial" w:cs="Arial"/>
          <w:color w:val="000000"/>
        </w:rPr>
        <w:t xml:space="preserve">, </w:t>
      </w:r>
      <w:r w:rsidRPr="00037932">
        <w:rPr>
          <w:rFonts w:ascii="Arial" w:hAnsi="Arial" w:cs="Arial"/>
        </w:rPr>
        <w:t>devendo ser obrigatoriamente assinados pelo contabilista responsável</w:t>
      </w:r>
      <w:r w:rsidRPr="00037932">
        <w:rPr>
          <w:rFonts w:ascii="Arial" w:eastAsia="Calibri" w:hAnsi="Arial" w:cs="Arial"/>
          <w:color w:val="000000"/>
        </w:rPr>
        <w:t>, com resultados superiores a 1 (hum) conforme a aplicação das seguintes fórmulas:</w:t>
      </w:r>
    </w:p>
    <w:p w14:paraId="739EAF6A" w14:textId="77777777" w:rsidR="007E1C38" w:rsidRPr="00037932"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5591FD2A" w14:textId="77777777" w:rsidTr="001A1F06">
        <w:tc>
          <w:tcPr>
            <w:tcW w:w="2235" w:type="dxa"/>
            <w:vMerge w:val="restart"/>
            <w:vAlign w:val="center"/>
          </w:tcPr>
          <w:p w14:paraId="29BC782F"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 + Realizável a Longo Prazo</w:t>
            </w:r>
          </w:p>
        </w:tc>
      </w:tr>
      <w:tr w:rsidR="007E1C38" w:rsidRPr="00037932" w14:paraId="74293668" w14:textId="77777777" w:rsidTr="001A1F06">
        <w:tc>
          <w:tcPr>
            <w:tcW w:w="2235" w:type="dxa"/>
            <w:vMerge/>
            <w:vAlign w:val="center"/>
          </w:tcPr>
          <w:p w14:paraId="5CAA0ED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192C1E"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1E69806E" w14:textId="77777777" w:rsidTr="001A1F06">
        <w:tc>
          <w:tcPr>
            <w:tcW w:w="2235" w:type="dxa"/>
            <w:vMerge w:val="restart"/>
            <w:vAlign w:val="center"/>
          </w:tcPr>
          <w:p w14:paraId="1CBE60E1"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Total</w:t>
            </w:r>
          </w:p>
        </w:tc>
      </w:tr>
      <w:tr w:rsidR="007E1C38" w:rsidRPr="00037932" w14:paraId="2C986231" w14:textId="77777777" w:rsidTr="001A1F06">
        <w:tc>
          <w:tcPr>
            <w:tcW w:w="2235" w:type="dxa"/>
            <w:vMerge/>
            <w:vAlign w:val="center"/>
          </w:tcPr>
          <w:p w14:paraId="5070B60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FBBAA1"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037932" w14:paraId="49B417A5" w14:textId="77777777" w:rsidTr="001A1F06">
        <w:tc>
          <w:tcPr>
            <w:tcW w:w="2235" w:type="dxa"/>
            <w:vMerge w:val="restart"/>
            <w:vAlign w:val="center"/>
          </w:tcPr>
          <w:p w14:paraId="1033A19C"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w:t>
            </w:r>
          </w:p>
        </w:tc>
      </w:tr>
      <w:tr w:rsidR="007E1C38" w:rsidRPr="00037932" w14:paraId="4DEF6B38" w14:textId="77777777" w:rsidTr="001A1F06">
        <w:tc>
          <w:tcPr>
            <w:tcW w:w="2235" w:type="dxa"/>
            <w:vMerge/>
            <w:vAlign w:val="center"/>
          </w:tcPr>
          <w:p w14:paraId="1CFBFCB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w:t>
            </w:r>
          </w:p>
          <w:p w14:paraId="454D9F92" w14:textId="77777777" w:rsidR="007E1C38" w:rsidRPr="00037932"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037932" w:rsidRDefault="007E1C38" w:rsidP="00926ADF">
      <w:pPr>
        <w:numPr>
          <w:ilvl w:val="2"/>
          <w:numId w:val="9"/>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 xml:space="preserve">As empresas que apresentarem </w:t>
      </w:r>
      <w:r w:rsidRPr="00037932">
        <w:rPr>
          <w:rFonts w:ascii="Arial" w:eastAsia="Calibri" w:hAnsi="Arial" w:cs="Arial"/>
          <w:color w:val="000000"/>
        </w:rPr>
        <w:t>resultado inferior ou igual a 1 (um) em qualquer dos índices de</w:t>
      </w:r>
      <w:r w:rsidRPr="00037932">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037932">
        <w:rPr>
          <w:rFonts w:ascii="Arial" w:eastAsia="Calibri" w:hAnsi="Arial" w:cs="Arial"/>
          <w:b/>
        </w:rPr>
        <w:t xml:space="preserve"> </w:t>
      </w:r>
      <w:r w:rsidRPr="00037932">
        <w:rPr>
          <w:rFonts w:ascii="Arial" w:eastAsia="Calibri" w:hAnsi="Arial" w:cs="Arial"/>
        </w:rPr>
        <w:t xml:space="preserve">do valor estimado da contratação ou do item pertinente. </w:t>
      </w:r>
    </w:p>
    <w:p w14:paraId="642F80C2" w14:textId="77777777" w:rsidR="007E1C38" w:rsidRPr="00037932" w:rsidRDefault="007E1C38" w:rsidP="007E1C38">
      <w:pPr>
        <w:tabs>
          <w:tab w:val="left" w:pos="993"/>
          <w:tab w:val="left" w:pos="1843"/>
        </w:tabs>
        <w:spacing w:line="276" w:lineRule="auto"/>
        <w:jc w:val="both"/>
        <w:rPr>
          <w:rFonts w:ascii="Arial" w:eastAsia="Calibri" w:hAnsi="Arial" w:cs="Arial"/>
          <w:color w:val="FF0000"/>
        </w:rPr>
      </w:pPr>
    </w:p>
    <w:p w14:paraId="6EAE1F82" w14:textId="1A57D0AB" w:rsidR="007E1C38" w:rsidRPr="003C1DEF" w:rsidRDefault="007E1C38" w:rsidP="00926ADF">
      <w:pPr>
        <w:numPr>
          <w:ilvl w:val="1"/>
          <w:numId w:val="9"/>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037932">
        <w:rPr>
          <w:rFonts w:ascii="Arial" w:eastAsia="Calibri" w:hAnsi="Arial" w:cs="Arial"/>
          <w:b/>
          <w:color w:val="000000"/>
        </w:rPr>
        <w:lastRenderedPageBreak/>
        <w:t>QUALIFICAÇÃO TÉCNICA.</w:t>
      </w:r>
    </w:p>
    <w:p w14:paraId="28FBA69A" w14:textId="77777777" w:rsidR="007E1C38" w:rsidRPr="00037932" w:rsidRDefault="007E1C38" w:rsidP="007E1C38">
      <w:pPr>
        <w:pStyle w:val="Corpodetexto"/>
        <w:widowControl w:val="0"/>
        <w:numPr>
          <w:ilvl w:val="0"/>
          <w:numId w:val="4"/>
        </w:numPr>
        <w:suppressAutoHyphens/>
        <w:spacing w:line="276" w:lineRule="auto"/>
        <w:rPr>
          <w:rFonts w:cs="Arial"/>
          <w:sz w:val="24"/>
        </w:rPr>
      </w:pPr>
      <w:r w:rsidRPr="0003793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037932" w:rsidRDefault="007E1C38" w:rsidP="007E1C38">
      <w:pPr>
        <w:pStyle w:val="Corpodetexto"/>
        <w:widowControl w:val="0"/>
        <w:spacing w:line="276" w:lineRule="auto"/>
        <w:rPr>
          <w:rFonts w:cs="Arial"/>
          <w:sz w:val="24"/>
        </w:rPr>
      </w:pPr>
    </w:p>
    <w:p w14:paraId="1DB19DE2"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B9D15D" w14:textId="77777777" w:rsidR="007E1C38" w:rsidRPr="00037932"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037932" w:rsidRDefault="007E1C38" w:rsidP="00926ADF">
      <w:pPr>
        <w:pStyle w:val="Corpodetexto"/>
        <w:widowControl w:val="0"/>
        <w:numPr>
          <w:ilvl w:val="1"/>
          <w:numId w:val="9"/>
        </w:numPr>
        <w:tabs>
          <w:tab w:val="left" w:pos="900"/>
        </w:tabs>
        <w:suppressAutoHyphens/>
        <w:spacing w:line="276" w:lineRule="auto"/>
        <w:rPr>
          <w:rFonts w:cs="Arial"/>
          <w:b/>
          <w:bCs/>
          <w:sz w:val="24"/>
        </w:rPr>
      </w:pPr>
      <w:r w:rsidRPr="00037932">
        <w:rPr>
          <w:rFonts w:cs="Arial"/>
          <w:b/>
          <w:bCs/>
          <w:sz w:val="24"/>
          <w:lang w:val="pt-BR"/>
        </w:rPr>
        <w:t>DAS DECLARAÇÕES:</w:t>
      </w:r>
    </w:p>
    <w:p w14:paraId="32E792DA" w14:textId="77777777" w:rsidR="007E1C38" w:rsidRPr="00037932"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037932" w:rsidRDefault="007E1C38" w:rsidP="007E1C38">
      <w:pPr>
        <w:pStyle w:val="Corpodetexto"/>
        <w:widowControl w:val="0"/>
        <w:numPr>
          <w:ilvl w:val="0"/>
          <w:numId w:val="5"/>
        </w:numPr>
        <w:tabs>
          <w:tab w:val="left" w:pos="851"/>
        </w:tabs>
        <w:suppressAutoHyphens/>
        <w:spacing w:line="276" w:lineRule="auto"/>
        <w:rPr>
          <w:rFonts w:cs="Arial"/>
          <w:sz w:val="24"/>
        </w:rPr>
      </w:pPr>
      <w:r w:rsidRPr="00037932">
        <w:rPr>
          <w:rFonts w:cs="Arial"/>
          <w:sz w:val="24"/>
        </w:rPr>
        <w:t xml:space="preserve">Declaração </w:t>
      </w:r>
      <w:bookmarkStart w:id="16" w:name="_Hlk163467313"/>
      <w:r w:rsidRPr="00037932">
        <w:rPr>
          <w:rFonts w:cs="Arial"/>
          <w:sz w:val="24"/>
        </w:rPr>
        <w:t xml:space="preserve">de Menor </w:t>
      </w:r>
      <w:r w:rsidRPr="00037932">
        <w:rPr>
          <w:rFonts w:cs="Arial"/>
          <w:b/>
          <w:sz w:val="24"/>
        </w:rPr>
        <w:t xml:space="preserve">(Anexo </w:t>
      </w:r>
      <w:r w:rsidRPr="00037932">
        <w:rPr>
          <w:rFonts w:cs="Arial"/>
          <w:b/>
          <w:sz w:val="24"/>
          <w:lang w:val="pt-BR"/>
        </w:rPr>
        <w:t>IV</w:t>
      </w:r>
      <w:r w:rsidRPr="00037932">
        <w:rPr>
          <w:rFonts w:cs="Arial"/>
          <w:b/>
          <w:sz w:val="24"/>
        </w:rPr>
        <w:t>)</w:t>
      </w:r>
      <w:r w:rsidRPr="00037932">
        <w:rPr>
          <w:rFonts w:cs="Arial"/>
          <w:sz w:val="24"/>
        </w:rPr>
        <w:t>,</w:t>
      </w:r>
      <w:r w:rsidRPr="00037932">
        <w:rPr>
          <w:rFonts w:cs="Arial"/>
          <w:color w:val="FF0000"/>
          <w:sz w:val="24"/>
        </w:rPr>
        <w:t xml:space="preserve"> </w:t>
      </w:r>
      <w:r w:rsidRPr="00037932">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037932"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037932">
        <w:rPr>
          <w:rFonts w:ascii="Arial" w:eastAsia="Calibri" w:hAnsi="Arial" w:cs="Arial"/>
          <w:sz w:val="24"/>
          <w:szCs w:val="24"/>
        </w:rPr>
        <w:t xml:space="preserve">Declaração de sujeição às condições estabelecidas no edital e de inexistência de fatos supervenientes impeditivos da habilitação </w:t>
      </w:r>
      <w:r w:rsidRPr="00037932">
        <w:rPr>
          <w:rFonts w:ascii="Arial" w:eastAsia="Calibri" w:hAnsi="Arial" w:cs="Arial"/>
          <w:b/>
          <w:bCs/>
          <w:sz w:val="24"/>
          <w:szCs w:val="24"/>
        </w:rPr>
        <w:t>(Anexo III)</w:t>
      </w:r>
      <w:r w:rsidRPr="00037932">
        <w:rPr>
          <w:rFonts w:ascii="Arial" w:eastAsia="Calibri" w:hAnsi="Arial" w:cs="Arial"/>
          <w:sz w:val="24"/>
          <w:szCs w:val="24"/>
        </w:rPr>
        <w:t>;</w:t>
      </w:r>
    </w:p>
    <w:p w14:paraId="39F6D748"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elaboração independente de proposta </w:t>
      </w:r>
      <w:r w:rsidRPr="00037932">
        <w:rPr>
          <w:rFonts w:ascii="Arial" w:eastAsia="Calibri" w:hAnsi="Arial" w:cs="Arial"/>
          <w:b/>
          <w:bCs/>
          <w:sz w:val="24"/>
          <w:szCs w:val="24"/>
        </w:rPr>
        <w:t>(Anexo V)</w:t>
      </w:r>
      <w:r w:rsidRPr="00037932">
        <w:rPr>
          <w:rFonts w:ascii="Arial" w:eastAsia="Calibri" w:hAnsi="Arial" w:cs="Arial"/>
          <w:sz w:val="24"/>
          <w:szCs w:val="24"/>
        </w:rPr>
        <w:t>;</w:t>
      </w:r>
    </w:p>
    <w:p w14:paraId="4DADC3B7"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do porte da empresa </w:t>
      </w:r>
      <w:r w:rsidRPr="00037932">
        <w:rPr>
          <w:rFonts w:ascii="Arial" w:eastAsia="Calibri" w:hAnsi="Arial" w:cs="Arial"/>
          <w:b/>
          <w:bCs/>
          <w:sz w:val="24"/>
          <w:szCs w:val="24"/>
        </w:rPr>
        <w:t>(Anexo VI)</w:t>
      </w:r>
      <w:r w:rsidRPr="00037932">
        <w:rPr>
          <w:rFonts w:ascii="Arial" w:eastAsia="Calibri" w:hAnsi="Arial" w:cs="Arial"/>
          <w:sz w:val="24"/>
          <w:szCs w:val="24"/>
        </w:rPr>
        <w:t>;</w:t>
      </w:r>
    </w:p>
    <w:p w14:paraId="1E3A262A"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idoneidade </w:t>
      </w:r>
      <w:r w:rsidRPr="00037932">
        <w:rPr>
          <w:rFonts w:ascii="Arial" w:eastAsia="Calibri" w:hAnsi="Arial" w:cs="Arial"/>
          <w:b/>
          <w:bCs/>
          <w:sz w:val="24"/>
          <w:szCs w:val="24"/>
        </w:rPr>
        <w:t>(Anexo VII)</w:t>
      </w:r>
      <w:r w:rsidRPr="00037932">
        <w:rPr>
          <w:rFonts w:ascii="Arial" w:eastAsia="Calibri" w:hAnsi="Arial" w:cs="Arial"/>
          <w:sz w:val="24"/>
          <w:szCs w:val="24"/>
        </w:rPr>
        <w:t>;</w:t>
      </w:r>
    </w:p>
    <w:p w14:paraId="37D6D534"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de cumprimento dos requisitos de habilitação </w:t>
      </w:r>
      <w:r w:rsidRPr="00037932">
        <w:rPr>
          <w:rFonts w:ascii="Arial" w:eastAsia="Calibri" w:hAnsi="Arial" w:cs="Arial"/>
          <w:b/>
          <w:bCs/>
          <w:sz w:val="24"/>
          <w:szCs w:val="24"/>
        </w:rPr>
        <w:t>(Anexo VIII)</w:t>
      </w:r>
      <w:r w:rsidRPr="00037932">
        <w:rPr>
          <w:rFonts w:ascii="Arial" w:eastAsia="Calibri" w:hAnsi="Arial" w:cs="Arial"/>
          <w:b/>
          <w:sz w:val="24"/>
          <w:szCs w:val="24"/>
        </w:rPr>
        <w:t>;</w:t>
      </w:r>
    </w:p>
    <w:p w14:paraId="47BDEB5B" w14:textId="77777777" w:rsidR="007E1C38" w:rsidRPr="00037932" w:rsidRDefault="007E1C38" w:rsidP="007E1C38">
      <w:pPr>
        <w:pStyle w:val="PargrafodaLista"/>
        <w:numPr>
          <w:ilvl w:val="0"/>
          <w:numId w:val="5"/>
        </w:numPr>
        <w:rPr>
          <w:rFonts w:ascii="Arial" w:hAnsi="Arial" w:cs="Arial"/>
          <w:b/>
          <w:bCs/>
          <w:sz w:val="24"/>
          <w:szCs w:val="24"/>
        </w:rPr>
      </w:pPr>
      <w:r w:rsidRPr="00037932">
        <w:rPr>
          <w:rFonts w:ascii="Arial" w:hAnsi="Arial" w:cs="Arial"/>
          <w:sz w:val="24"/>
          <w:szCs w:val="24"/>
        </w:rPr>
        <w:t xml:space="preserve">Declaração de que não possui empregados executando trabalho degradante ou forçado </w:t>
      </w:r>
      <w:r w:rsidRPr="00037932">
        <w:rPr>
          <w:rFonts w:ascii="Arial" w:hAnsi="Arial" w:cs="Arial"/>
          <w:b/>
          <w:bCs/>
          <w:sz w:val="24"/>
          <w:szCs w:val="24"/>
        </w:rPr>
        <w:t>(Anexo IX)</w:t>
      </w:r>
    </w:p>
    <w:p w14:paraId="5BFAD620"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sz w:val="24"/>
          <w:szCs w:val="24"/>
        </w:rPr>
        <w:t xml:space="preserve">Declaração de reserva de cargos para pessoa com deficiência, para aquelas empresas que são enquadradas no art. 93 da Lei Federal nº 8.213/91 </w:t>
      </w:r>
      <w:r w:rsidRPr="00037932">
        <w:rPr>
          <w:rFonts w:ascii="Arial" w:hAnsi="Arial" w:cs="Arial"/>
          <w:b/>
          <w:bCs/>
          <w:sz w:val="24"/>
          <w:szCs w:val="24"/>
        </w:rPr>
        <w:t>(Anexo X)</w:t>
      </w:r>
    </w:p>
    <w:p w14:paraId="40F5822F"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bCs/>
          <w:sz w:val="24"/>
          <w:szCs w:val="24"/>
        </w:rPr>
        <w:t xml:space="preserve">Declaração de atendimento à política pública ambiental de licitação sustentável </w:t>
      </w:r>
      <w:r w:rsidRPr="00037932">
        <w:rPr>
          <w:rFonts w:ascii="Arial" w:hAnsi="Arial" w:cs="Arial"/>
          <w:b/>
          <w:bCs/>
          <w:sz w:val="24"/>
          <w:szCs w:val="24"/>
        </w:rPr>
        <w:t>(Anexo XI)</w:t>
      </w:r>
    </w:p>
    <w:bookmarkEnd w:id="16"/>
    <w:p w14:paraId="259028E1" w14:textId="77777777" w:rsidR="007E1C38" w:rsidRPr="00037932" w:rsidRDefault="007E1C38" w:rsidP="007E1C38">
      <w:pPr>
        <w:pStyle w:val="PargrafodaLista"/>
        <w:widowControl w:val="0"/>
        <w:ind w:left="1440"/>
        <w:jc w:val="both"/>
        <w:rPr>
          <w:rFonts w:ascii="Arial" w:hAnsi="Arial" w:cs="Arial"/>
          <w:sz w:val="24"/>
          <w:szCs w:val="24"/>
        </w:rPr>
      </w:pPr>
    </w:p>
    <w:p w14:paraId="267D177B" w14:textId="77777777" w:rsidR="007E1C38" w:rsidRPr="00037932" w:rsidRDefault="007E1C38" w:rsidP="00926ADF">
      <w:pPr>
        <w:pStyle w:val="PargrafodaLista"/>
        <w:numPr>
          <w:ilvl w:val="1"/>
          <w:numId w:val="9"/>
        </w:numPr>
        <w:spacing w:after="0" w:line="276" w:lineRule="auto"/>
        <w:jc w:val="both"/>
        <w:rPr>
          <w:rFonts w:ascii="Arial" w:hAnsi="Arial" w:cs="Arial"/>
          <w:sz w:val="24"/>
          <w:szCs w:val="24"/>
        </w:rPr>
      </w:pPr>
      <w:r w:rsidRPr="00037932">
        <w:rPr>
          <w:rFonts w:ascii="Arial" w:hAnsi="Arial" w:cs="Arial"/>
          <w:sz w:val="24"/>
          <w:szCs w:val="24"/>
        </w:rPr>
        <w:lastRenderedPageBreak/>
        <w:t>A validade dos documentos será aquela expressa nos mesmos ou estabelecida em lei.</w:t>
      </w:r>
    </w:p>
    <w:p w14:paraId="27FA980F" w14:textId="77777777" w:rsidR="007E1C38" w:rsidRPr="00037932" w:rsidRDefault="007E1C38" w:rsidP="007E1C38">
      <w:pPr>
        <w:pStyle w:val="PargrafodaLista"/>
        <w:spacing w:after="0" w:line="276" w:lineRule="auto"/>
        <w:jc w:val="both"/>
        <w:rPr>
          <w:rFonts w:ascii="Arial" w:hAnsi="Arial" w:cs="Arial"/>
          <w:sz w:val="24"/>
          <w:szCs w:val="24"/>
        </w:rPr>
      </w:pPr>
    </w:p>
    <w:p w14:paraId="53A85123" w14:textId="77777777" w:rsidR="007E1C38" w:rsidRPr="00037932" w:rsidRDefault="007E1C38" w:rsidP="00926ADF">
      <w:pPr>
        <w:pStyle w:val="PargrafodaLista"/>
        <w:numPr>
          <w:ilvl w:val="1"/>
          <w:numId w:val="9"/>
        </w:numPr>
        <w:spacing w:after="0" w:line="276" w:lineRule="auto"/>
        <w:jc w:val="both"/>
        <w:rPr>
          <w:rFonts w:ascii="Arial" w:hAnsi="Arial" w:cs="Arial"/>
          <w:sz w:val="24"/>
          <w:szCs w:val="24"/>
        </w:rPr>
      </w:pPr>
      <w:r w:rsidRPr="00037932">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037932" w:rsidRDefault="007E1C38" w:rsidP="00926ADF">
      <w:pPr>
        <w:pStyle w:val="PargrafodaLista"/>
        <w:numPr>
          <w:ilvl w:val="1"/>
          <w:numId w:val="9"/>
        </w:numPr>
        <w:spacing w:after="0" w:line="276" w:lineRule="auto"/>
        <w:jc w:val="both"/>
        <w:rPr>
          <w:rFonts w:ascii="Arial" w:hAnsi="Arial" w:cs="Arial"/>
          <w:sz w:val="24"/>
          <w:szCs w:val="24"/>
        </w:rPr>
      </w:pPr>
      <w:r w:rsidRPr="0003793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037932"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037932" w:rsidRDefault="007E1C38" w:rsidP="00926ADF">
      <w:pPr>
        <w:pStyle w:val="PargrafodaLista"/>
        <w:numPr>
          <w:ilvl w:val="1"/>
          <w:numId w:val="9"/>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037932">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037932" w:rsidRDefault="007E1C38" w:rsidP="00926ADF">
      <w:pPr>
        <w:pStyle w:val="PargrafodaLista"/>
        <w:numPr>
          <w:ilvl w:val="1"/>
          <w:numId w:val="9"/>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037932"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037932" w:rsidRDefault="007E1C38" w:rsidP="00926ADF">
      <w:pPr>
        <w:pStyle w:val="PargrafodaLista"/>
        <w:numPr>
          <w:ilvl w:val="1"/>
          <w:numId w:val="9"/>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037932" w:rsidRDefault="007E1C38" w:rsidP="00926ADF">
      <w:pPr>
        <w:pStyle w:val="PargrafodaLista"/>
        <w:numPr>
          <w:ilvl w:val="1"/>
          <w:numId w:val="9"/>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Havendo necessidade de analisar minuciosamente os documentos exigidos, o Pregoeiro</w:t>
      </w:r>
      <w:r w:rsidRPr="00037932">
        <w:rPr>
          <w:rFonts w:ascii="Arial" w:eastAsia="Calibri" w:hAnsi="Arial" w:cs="Arial"/>
          <w:sz w:val="24"/>
          <w:szCs w:val="24"/>
        </w:rPr>
        <w:t xml:space="preserve"> </w:t>
      </w:r>
      <w:r w:rsidRPr="00037932">
        <w:rPr>
          <w:rFonts w:ascii="Arial" w:eastAsia="Calibri" w:hAnsi="Arial" w:cs="Arial"/>
          <w:color w:val="000000"/>
          <w:sz w:val="24"/>
          <w:szCs w:val="24"/>
        </w:rPr>
        <w:t>suspenderá a sessão, informando no “chat” a nova data e horário para a continuidade da mesma.</w:t>
      </w:r>
    </w:p>
    <w:p w14:paraId="6FD83435"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037932" w:rsidRDefault="007E1C38" w:rsidP="00926ADF">
      <w:pPr>
        <w:pStyle w:val="PargrafodaLista"/>
        <w:numPr>
          <w:ilvl w:val="1"/>
          <w:numId w:val="9"/>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inabilitado o licitante que não comprovar sua habilitação, seja por não apresentar quaisquer dos documentos exigidos, ou apresentá-los em desacordo com o estabelecido neste Edital.</w:t>
      </w:r>
    </w:p>
    <w:p w14:paraId="4634F76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037932" w:rsidRDefault="007E1C38" w:rsidP="00926ADF">
      <w:pPr>
        <w:pStyle w:val="PargrafodaLista"/>
        <w:numPr>
          <w:ilvl w:val="1"/>
          <w:numId w:val="9"/>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Nos itens não exclusivos à microempresas e empresas de pequeno porte, em havendo inabilitação, haverá nova verificação, pelo sistema, da eventual ocorrência do </w:t>
      </w:r>
      <w:r w:rsidRPr="00037932">
        <w:rPr>
          <w:rFonts w:ascii="Arial" w:eastAsia="Calibri" w:hAnsi="Arial" w:cs="Arial"/>
          <w:color w:val="000000"/>
          <w:sz w:val="24"/>
          <w:szCs w:val="24"/>
        </w:rPr>
        <w:lastRenderedPageBreak/>
        <w:t>empate ficto, previsto nos artigos 44 e 45 da LC nº 123/2006, seguindo-se a disciplina antes estabelecida para aceitação da proposta subsequente.</w:t>
      </w:r>
    </w:p>
    <w:p w14:paraId="16F3A6A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037932" w:rsidRDefault="007E1C38" w:rsidP="00926ADF">
      <w:pPr>
        <w:pStyle w:val="PargrafodaLista"/>
        <w:numPr>
          <w:ilvl w:val="1"/>
          <w:numId w:val="9"/>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Constatado o atendimento às exigências de habilitação fixadas no Edital, o licitante será declarado vencedor.</w:t>
      </w:r>
    </w:p>
    <w:p w14:paraId="6C8A563B"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037932" w:rsidRDefault="007E1C38" w:rsidP="00926ADF">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 ENCAMINHAMENTO DA PROPOSTA VENCEDORA.</w:t>
      </w:r>
    </w:p>
    <w:p w14:paraId="30B00747" w14:textId="77777777" w:rsidR="007E1C38" w:rsidRPr="00037932"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037932" w:rsidRDefault="007E1C38" w:rsidP="00926ADF">
      <w:pPr>
        <w:pStyle w:val="PargrafodaLista"/>
        <w:numPr>
          <w:ilvl w:val="1"/>
          <w:numId w:val="9"/>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do licitante declarado vencedor deverá ser encaminhada no </w:t>
      </w:r>
      <w:r w:rsidRPr="00037932">
        <w:rPr>
          <w:rFonts w:ascii="Arial" w:eastAsia="Calibri" w:hAnsi="Arial" w:cs="Arial"/>
          <w:color w:val="000000"/>
          <w:sz w:val="24"/>
          <w:szCs w:val="24"/>
          <w:highlight w:val="white"/>
        </w:rPr>
        <w:t>prazo de</w:t>
      </w:r>
      <w:r w:rsidRPr="00037932">
        <w:rPr>
          <w:rFonts w:ascii="Arial" w:eastAsia="Calibri" w:hAnsi="Arial" w:cs="Arial"/>
          <w:b/>
          <w:color w:val="000000"/>
          <w:sz w:val="24"/>
          <w:szCs w:val="24"/>
          <w:highlight w:val="white"/>
        </w:rPr>
        <w:t xml:space="preserve"> </w:t>
      </w:r>
      <w:r w:rsidRPr="00037932">
        <w:rPr>
          <w:rFonts w:ascii="Arial" w:eastAsia="Calibri" w:hAnsi="Arial" w:cs="Arial"/>
          <w:b/>
          <w:color w:val="000000"/>
          <w:sz w:val="24"/>
          <w:szCs w:val="24"/>
        </w:rPr>
        <w:t>02 (duas) horas</w:t>
      </w:r>
      <w:r w:rsidRPr="00037932">
        <w:rPr>
          <w:rFonts w:ascii="Arial" w:eastAsia="Calibri" w:hAnsi="Arial" w:cs="Arial"/>
          <w:color w:val="000000"/>
          <w:sz w:val="24"/>
          <w:szCs w:val="24"/>
        </w:rPr>
        <w:t xml:space="preserve"> a contar da solicitação do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037932" w:rsidRDefault="007E1C38" w:rsidP="00926ADF">
      <w:pPr>
        <w:pStyle w:val="PargrafodaLista"/>
        <w:numPr>
          <w:ilvl w:val="2"/>
          <w:numId w:val="9"/>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21C41302" w14:textId="77777777" w:rsidR="007E1C38" w:rsidRPr="00037932" w:rsidRDefault="007E1C38" w:rsidP="00926ADF">
      <w:pPr>
        <w:pStyle w:val="PargrafodaLista"/>
        <w:numPr>
          <w:ilvl w:val="2"/>
          <w:numId w:val="9"/>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Conter a indicação do banco, número da conta e agência do licitante vencedor, para fins de pagamento.</w:t>
      </w:r>
    </w:p>
    <w:p w14:paraId="7A19F882"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15F89B0" w14:textId="37978407" w:rsidR="007E1C38" w:rsidRPr="00037932" w:rsidRDefault="007E1C38" w:rsidP="00926ADF">
      <w:pPr>
        <w:pStyle w:val="PargrafodaLista"/>
        <w:numPr>
          <w:ilvl w:val="1"/>
          <w:numId w:val="9"/>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deverá ser documentada nos autos e será levada em consideração no decorrer da execução </w:t>
      </w:r>
      <w:r w:rsidR="001E411D" w:rsidRPr="00037932">
        <w:rPr>
          <w:rFonts w:ascii="Arial" w:eastAsia="Calibri" w:hAnsi="Arial" w:cs="Arial"/>
          <w:color w:val="000000"/>
          <w:sz w:val="24"/>
          <w:szCs w:val="24"/>
        </w:rPr>
        <w:t>da ARP e/</w:t>
      </w:r>
      <w:r w:rsidRPr="00037932">
        <w:rPr>
          <w:rFonts w:ascii="Arial" w:eastAsia="Calibri" w:hAnsi="Arial" w:cs="Arial"/>
          <w:color w:val="000000"/>
          <w:sz w:val="24"/>
          <w:szCs w:val="24"/>
        </w:rPr>
        <w:t>o</w:t>
      </w:r>
      <w:r w:rsidR="001E411D" w:rsidRPr="00037932">
        <w:rPr>
          <w:rFonts w:ascii="Arial" w:eastAsia="Calibri" w:hAnsi="Arial" w:cs="Arial"/>
          <w:color w:val="000000"/>
          <w:sz w:val="24"/>
          <w:szCs w:val="24"/>
        </w:rPr>
        <w:t>u</w:t>
      </w:r>
      <w:r w:rsidRPr="00037932">
        <w:rPr>
          <w:rFonts w:ascii="Arial" w:eastAsia="Calibri" w:hAnsi="Arial" w:cs="Arial"/>
          <w:color w:val="000000"/>
          <w:sz w:val="24"/>
          <w:szCs w:val="24"/>
        </w:rPr>
        <w:t xml:space="preserve"> contrato e aplicação de eventual sanção à </w:t>
      </w:r>
      <w:r w:rsidR="00D36D5D" w:rsidRPr="00037932">
        <w:rPr>
          <w:rFonts w:ascii="Arial" w:eastAsia="Calibri" w:hAnsi="Arial" w:cs="Arial"/>
          <w:color w:val="000000"/>
          <w:sz w:val="24"/>
          <w:szCs w:val="24"/>
        </w:rPr>
        <w:t xml:space="preserve">Dententora da ARP e/ou </w:t>
      </w:r>
      <w:r w:rsidRPr="00037932">
        <w:rPr>
          <w:rFonts w:ascii="Arial" w:eastAsia="Calibri" w:hAnsi="Arial" w:cs="Arial"/>
          <w:color w:val="000000"/>
          <w:sz w:val="24"/>
          <w:szCs w:val="24"/>
        </w:rPr>
        <w:t>Contratada, se for o caso.</w:t>
      </w:r>
    </w:p>
    <w:p w14:paraId="59320585" w14:textId="77777777" w:rsidR="007E1C38" w:rsidRPr="00037932" w:rsidRDefault="007E1C38" w:rsidP="007E1C38">
      <w:pPr>
        <w:pStyle w:val="PargrafodaLista"/>
        <w:spacing w:after="0" w:line="276" w:lineRule="auto"/>
        <w:ind w:left="0"/>
        <w:rPr>
          <w:rFonts w:ascii="Arial" w:eastAsia="Calibri" w:hAnsi="Arial" w:cs="Arial"/>
          <w:sz w:val="24"/>
          <w:szCs w:val="24"/>
        </w:rPr>
      </w:pPr>
    </w:p>
    <w:p w14:paraId="6F0A9E53" w14:textId="77777777" w:rsidR="007E1C38" w:rsidRPr="00037932" w:rsidRDefault="007E1C38" w:rsidP="00926ADF">
      <w:pPr>
        <w:pStyle w:val="PargrafodaLista"/>
        <w:numPr>
          <w:ilvl w:val="2"/>
          <w:numId w:val="9"/>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Todas as especificações do objeto contidas na proposta, tais como marca, modelo, tipo, fabricante e procedência, vinculam a Contratada.</w:t>
      </w:r>
    </w:p>
    <w:p w14:paraId="0568BC4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1E0BDFD0" w14:textId="77777777" w:rsidR="007E1C38" w:rsidRPr="00037932" w:rsidRDefault="007E1C38" w:rsidP="00926ADF">
      <w:pPr>
        <w:pStyle w:val="PargrafodaLista"/>
        <w:numPr>
          <w:ilvl w:val="1"/>
          <w:numId w:val="9"/>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Os preços </w:t>
      </w:r>
      <w:r w:rsidRPr="00037932">
        <w:rPr>
          <w:rFonts w:ascii="Arial" w:eastAsia="Calibri" w:hAnsi="Arial" w:cs="Arial"/>
          <w:sz w:val="24"/>
          <w:szCs w:val="24"/>
        </w:rPr>
        <w:t>devem</w:t>
      </w:r>
      <w:r w:rsidRPr="00037932">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037932" w:rsidRDefault="007E1C38" w:rsidP="00926ADF">
      <w:pPr>
        <w:pStyle w:val="PargrafodaLista"/>
        <w:numPr>
          <w:ilvl w:val="2"/>
          <w:numId w:val="9"/>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037932" w:rsidRDefault="007E1C38" w:rsidP="00926ADF">
      <w:pPr>
        <w:pStyle w:val="PargrafodaLista"/>
        <w:numPr>
          <w:ilvl w:val="1"/>
          <w:numId w:val="9"/>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7F586C9" w14:textId="77777777" w:rsidR="007E1C38" w:rsidRPr="00037932" w:rsidRDefault="007E1C38" w:rsidP="00926ADF">
      <w:pPr>
        <w:pStyle w:val="PargrafodaLista"/>
        <w:numPr>
          <w:ilvl w:val="1"/>
          <w:numId w:val="9"/>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lastRenderedPageBreak/>
        <w:t>A proposta deverá obedecer aos termos deste Edital e seus Anexos, não sendo considerada aquela que não corresponda às especificações ali contidas ou que estabeleça vínculo à proposta de outro licitante.</w:t>
      </w:r>
    </w:p>
    <w:p w14:paraId="0140A6F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850F777" w14:textId="77777777" w:rsidR="007E1C38" w:rsidRPr="00037932" w:rsidRDefault="007E1C38" w:rsidP="00926ADF">
      <w:pPr>
        <w:pStyle w:val="PargrafodaLista"/>
        <w:numPr>
          <w:ilvl w:val="1"/>
          <w:numId w:val="9"/>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As propostas que contenham a descrição do objeto, o valor e os documentos complementares estarão disponíveis na internet, após a homologação.</w:t>
      </w:r>
    </w:p>
    <w:p w14:paraId="4532658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96CB99A" w14:textId="77777777" w:rsidR="007E1C38" w:rsidRPr="00037932" w:rsidRDefault="007E1C38" w:rsidP="00926ADF">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DOS RECURSOS.</w:t>
      </w:r>
    </w:p>
    <w:p w14:paraId="1B191FDD"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037932" w:rsidRDefault="007E1C38" w:rsidP="00926ADF">
      <w:pPr>
        <w:pStyle w:val="Nivel2"/>
        <w:numPr>
          <w:ilvl w:val="1"/>
          <w:numId w:val="9"/>
        </w:numPr>
        <w:spacing w:before="0" w:after="0"/>
        <w:ind w:left="142" w:hanging="142"/>
        <w:rPr>
          <w:sz w:val="24"/>
          <w:szCs w:val="24"/>
        </w:rPr>
      </w:pPr>
      <w:r w:rsidRPr="00037932">
        <w:rPr>
          <w:sz w:val="24"/>
          <w:szCs w:val="24"/>
        </w:rPr>
        <w:t xml:space="preserve">A interposição de recurso referente ao julgamento das propostas, à habilitação ou inabilitação de licitantes, à anulação ou revogação da licitação, observará o disposto no </w:t>
      </w:r>
      <w:hyperlink r:id="rId14" w:anchor="art165" w:history="1">
        <w:r w:rsidRPr="00037932">
          <w:rPr>
            <w:rStyle w:val="Hyperlink"/>
            <w:sz w:val="24"/>
            <w:szCs w:val="24"/>
          </w:rPr>
          <w:t>art. 165 da Lei nº 14.133, de 2021</w:t>
        </w:r>
      </w:hyperlink>
      <w:r w:rsidRPr="00037932">
        <w:rPr>
          <w:sz w:val="24"/>
          <w:szCs w:val="24"/>
        </w:rPr>
        <w:t>.</w:t>
      </w:r>
    </w:p>
    <w:p w14:paraId="3F7C1FF4" w14:textId="77777777" w:rsidR="007E1C38" w:rsidRPr="00037932" w:rsidRDefault="007E1C38" w:rsidP="007E1C38">
      <w:pPr>
        <w:pStyle w:val="Nivel2"/>
        <w:spacing w:before="0" w:after="0"/>
        <w:ind w:left="720"/>
        <w:rPr>
          <w:sz w:val="24"/>
          <w:szCs w:val="24"/>
        </w:rPr>
      </w:pPr>
    </w:p>
    <w:p w14:paraId="17E2B99F" w14:textId="77777777" w:rsidR="007E1C38" w:rsidRPr="00037932" w:rsidRDefault="007E1C38" w:rsidP="00926ADF">
      <w:pPr>
        <w:pStyle w:val="Nivel2"/>
        <w:numPr>
          <w:ilvl w:val="1"/>
          <w:numId w:val="9"/>
        </w:numPr>
        <w:spacing w:before="0" w:after="0"/>
        <w:ind w:left="0" w:firstLine="0"/>
        <w:rPr>
          <w:sz w:val="24"/>
          <w:szCs w:val="24"/>
        </w:rPr>
      </w:pPr>
      <w:r w:rsidRPr="00037932">
        <w:rPr>
          <w:sz w:val="24"/>
          <w:szCs w:val="24"/>
        </w:rPr>
        <w:t>O prazo recursal é de 3 (três) dias úteis, contados da data de intimação ou de lavratura da ata.</w:t>
      </w:r>
    </w:p>
    <w:p w14:paraId="6FF7C467" w14:textId="77777777" w:rsidR="007E1C38" w:rsidRPr="00037932" w:rsidRDefault="007E1C38" w:rsidP="007E1C38">
      <w:pPr>
        <w:pStyle w:val="PargrafodaLista"/>
        <w:spacing w:after="0" w:line="276" w:lineRule="auto"/>
        <w:rPr>
          <w:rFonts w:ascii="Arial" w:hAnsi="Arial" w:cs="Arial"/>
          <w:sz w:val="24"/>
          <w:szCs w:val="24"/>
        </w:rPr>
      </w:pPr>
    </w:p>
    <w:p w14:paraId="0F3693BD" w14:textId="77777777" w:rsidR="007E1C38" w:rsidRPr="00037932" w:rsidRDefault="007E1C38" w:rsidP="00926ADF">
      <w:pPr>
        <w:pStyle w:val="Nivel2"/>
        <w:numPr>
          <w:ilvl w:val="1"/>
          <w:numId w:val="9"/>
        </w:numPr>
        <w:spacing w:before="0" w:after="0"/>
        <w:ind w:left="0" w:firstLine="0"/>
        <w:rPr>
          <w:sz w:val="24"/>
          <w:szCs w:val="24"/>
        </w:rPr>
      </w:pPr>
      <w:r w:rsidRPr="00037932">
        <w:rPr>
          <w:sz w:val="24"/>
          <w:szCs w:val="24"/>
        </w:rPr>
        <w:t>Quando o recurso apresentado impugnar o julgamento das propostas ou o ato de habilitação ou inabilitação do licitante:</w:t>
      </w:r>
    </w:p>
    <w:p w14:paraId="3BCE77ED" w14:textId="77777777" w:rsidR="007E1C38" w:rsidRPr="00037932" w:rsidRDefault="007E1C38" w:rsidP="00926ADF">
      <w:pPr>
        <w:pStyle w:val="Nivel3"/>
        <w:numPr>
          <w:ilvl w:val="2"/>
          <w:numId w:val="9"/>
        </w:numPr>
        <w:spacing w:before="0" w:after="0"/>
        <w:rPr>
          <w:sz w:val="24"/>
          <w:szCs w:val="24"/>
        </w:rPr>
      </w:pPr>
      <w:r w:rsidRPr="00037932">
        <w:rPr>
          <w:sz w:val="24"/>
          <w:szCs w:val="24"/>
        </w:rPr>
        <w:t>a intenção de recorrer deverá ser manifestada imediatamente, sob pena de preclusão;</w:t>
      </w:r>
    </w:p>
    <w:p w14:paraId="7ADB96C3" w14:textId="77777777" w:rsidR="007E1C38" w:rsidRPr="00037932" w:rsidRDefault="007E1C38" w:rsidP="00926ADF">
      <w:pPr>
        <w:pStyle w:val="Nivel3"/>
        <w:numPr>
          <w:ilvl w:val="2"/>
          <w:numId w:val="9"/>
        </w:numPr>
        <w:spacing w:before="0" w:after="0"/>
        <w:rPr>
          <w:sz w:val="24"/>
          <w:szCs w:val="24"/>
        </w:rPr>
      </w:pPr>
      <w:bookmarkStart w:id="17" w:name="_Hlk135318381"/>
      <w:bookmarkStart w:id="18" w:name="_Hlk135315794"/>
      <w:r w:rsidRPr="00037932">
        <w:rPr>
          <w:sz w:val="24"/>
          <w:szCs w:val="24"/>
        </w:rPr>
        <w:t>o prazo para a manifestação da intenção de recorrer não será inferior a 10 (dez) minutos.</w:t>
      </w:r>
      <w:bookmarkEnd w:id="17"/>
    </w:p>
    <w:bookmarkEnd w:id="18"/>
    <w:p w14:paraId="5533A49C" w14:textId="77777777" w:rsidR="007E1C38" w:rsidRPr="00037932" w:rsidRDefault="007E1C38" w:rsidP="00926ADF">
      <w:pPr>
        <w:pStyle w:val="Nivel3"/>
        <w:numPr>
          <w:ilvl w:val="2"/>
          <w:numId w:val="9"/>
        </w:numPr>
        <w:spacing w:before="0" w:after="0"/>
        <w:rPr>
          <w:sz w:val="24"/>
          <w:szCs w:val="24"/>
        </w:rPr>
      </w:pPr>
      <w:r w:rsidRPr="00037932">
        <w:rPr>
          <w:sz w:val="24"/>
          <w:szCs w:val="24"/>
        </w:rPr>
        <w:t>o prazo para apresentação das razões recursais será iniciado na data de intimação ou de lavratura da ata de habilitação ou inabilitação;</w:t>
      </w:r>
    </w:p>
    <w:p w14:paraId="393ED28F" w14:textId="77777777" w:rsidR="007E1C38" w:rsidRPr="00037932" w:rsidRDefault="007E1C38" w:rsidP="00926ADF">
      <w:pPr>
        <w:pStyle w:val="Nivel3"/>
        <w:numPr>
          <w:ilvl w:val="2"/>
          <w:numId w:val="9"/>
        </w:numPr>
        <w:spacing w:before="0" w:after="0"/>
        <w:rPr>
          <w:sz w:val="24"/>
          <w:szCs w:val="24"/>
        </w:rPr>
      </w:pPr>
      <w:r w:rsidRPr="00037932">
        <w:rPr>
          <w:sz w:val="24"/>
          <w:szCs w:val="24"/>
        </w:rPr>
        <w:t>na hipótese de adoção da inversão de fases prevista no </w:t>
      </w:r>
      <w:hyperlink r:id="rId15" w:anchor="art17§1" w:history="1">
        <w:r w:rsidRPr="00037932">
          <w:rPr>
            <w:rStyle w:val="Hyperlink"/>
            <w:sz w:val="24"/>
            <w:szCs w:val="24"/>
          </w:rPr>
          <w:t>§ 1º do art. 17 da Lei nº 14.133, de 2021</w:t>
        </w:r>
      </w:hyperlink>
      <w:r w:rsidRPr="00037932">
        <w:rPr>
          <w:sz w:val="24"/>
          <w:szCs w:val="24"/>
        </w:rPr>
        <w:t>, o prazo para apresentação das razões recursais será iniciado na data de intimação da ata de julgamento.</w:t>
      </w:r>
    </w:p>
    <w:p w14:paraId="3A208247" w14:textId="77777777" w:rsidR="007E1C38" w:rsidRPr="00037932" w:rsidRDefault="007E1C38" w:rsidP="007E1C38">
      <w:pPr>
        <w:pStyle w:val="Nivel3"/>
        <w:spacing w:before="0" w:after="0"/>
        <w:ind w:left="720"/>
        <w:rPr>
          <w:sz w:val="24"/>
          <w:szCs w:val="24"/>
        </w:rPr>
      </w:pPr>
    </w:p>
    <w:p w14:paraId="0C32BED4" w14:textId="77777777" w:rsidR="007E1C38" w:rsidRPr="00037932" w:rsidRDefault="007E1C38" w:rsidP="00926ADF">
      <w:pPr>
        <w:pStyle w:val="Nivel2"/>
        <w:numPr>
          <w:ilvl w:val="1"/>
          <w:numId w:val="9"/>
        </w:numPr>
        <w:spacing w:before="0" w:after="0"/>
        <w:rPr>
          <w:sz w:val="24"/>
          <w:szCs w:val="24"/>
        </w:rPr>
      </w:pPr>
      <w:r w:rsidRPr="00037932">
        <w:rPr>
          <w:sz w:val="24"/>
          <w:szCs w:val="24"/>
        </w:rPr>
        <w:t>Os recursos deverão ser encaminhados em campo próprio do sistema.</w:t>
      </w:r>
    </w:p>
    <w:p w14:paraId="11CF871C" w14:textId="77777777" w:rsidR="007E1C38" w:rsidRPr="00037932" w:rsidRDefault="007E1C38" w:rsidP="007E1C38">
      <w:pPr>
        <w:pStyle w:val="Nivel2"/>
        <w:spacing w:before="0" w:after="0"/>
        <w:ind w:left="720"/>
        <w:rPr>
          <w:sz w:val="24"/>
          <w:szCs w:val="24"/>
        </w:rPr>
      </w:pPr>
    </w:p>
    <w:p w14:paraId="617F0A92" w14:textId="77777777" w:rsidR="007E1C38" w:rsidRPr="00037932" w:rsidRDefault="007E1C38" w:rsidP="00926ADF">
      <w:pPr>
        <w:pStyle w:val="Nivel2"/>
        <w:numPr>
          <w:ilvl w:val="1"/>
          <w:numId w:val="9"/>
        </w:numPr>
        <w:spacing w:before="0" w:after="0"/>
        <w:ind w:left="142" w:hanging="142"/>
        <w:rPr>
          <w:sz w:val="24"/>
          <w:szCs w:val="24"/>
        </w:rPr>
      </w:pPr>
      <w:r w:rsidRPr="0003793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037932" w:rsidRDefault="007E1C38" w:rsidP="007E1C38">
      <w:pPr>
        <w:pStyle w:val="Nivel2"/>
        <w:spacing w:before="0" w:after="0"/>
        <w:ind w:left="720"/>
        <w:rPr>
          <w:sz w:val="24"/>
          <w:szCs w:val="24"/>
        </w:rPr>
      </w:pPr>
    </w:p>
    <w:p w14:paraId="6F2F2B60" w14:textId="77777777" w:rsidR="007E1C38" w:rsidRPr="00037932" w:rsidRDefault="007E1C38" w:rsidP="00926ADF">
      <w:pPr>
        <w:pStyle w:val="Nivel2"/>
        <w:numPr>
          <w:ilvl w:val="1"/>
          <w:numId w:val="9"/>
        </w:numPr>
        <w:spacing w:before="0" w:after="0"/>
        <w:rPr>
          <w:sz w:val="24"/>
          <w:szCs w:val="24"/>
        </w:rPr>
      </w:pPr>
      <w:r w:rsidRPr="00037932">
        <w:rPr>
          <w:sz w:val="24"/>
          <w:szCs w:val="24"/>
        </w:rPr>
        <w:t xml:space="preserve">Os recursos interpostos fora do prazo não serão conhecidos. </w:t>
      </w:r>
    </w:p>
    <w:p w14:paraId="7FA004FF" w14:textId="77777777" w:rsidR="007E1C38" w:rsidRPr="00037932" w:rsidRDefault="007E1C38" w:rsidP="007E1C38">
      <w:pPr>
        <w:pStyle w:val="Nivel2"/>
        <w:spacing w:before="0" w:after="0"/>
        <w:rPr>
          <w:sz w:val="24"/>
          <w:szCs w:val="24"/>
        </w:rPr>
      </w:pPr>
    </w:p>
    <w:p w14:paraId="38ECA60B" w14:textId="77777777" w:rsidR="007E1C38" w:rsidRPr="00037932" w:rsidRDefault="007E1C38" w:rsidP="00926ADF">
      <w:pPr>
        <w:pStyle w:val="Nivel2"/>
        <w:numPr>
          <w:ilvl w:val="1"/>
          <w:numId w:val="9"/>
        </w:numPr>
        <w:spacing w:before="0" w:after="0"/>
        <w:ind w:left="0" w:firstLine="0"/>
        <w:rPr>
          <w:sz w:val="24"/>
          <w:szCs w:val="24"/>
        </w:rPr>
      </w:pPr>
      <w:r w:rsidRPr="00037932">
        <w:rPr>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037932" w:rsidRDefault="007E1C38" w:rsidP="007E1C38">
      <w:pPr>
        <w:pStyle w:val="Nivel2"/>
        <w:spacing w:before="0" w:after="0"/>
        <w:ind w:left="720"/>
        <w:rPr>
          <w:sz w:val="24"/>
          <w:szCs w:val="24"/>
        </w:rPr>
      </w:pPr>
    </w:p>
    <w:p w14:paraId="5998D18D" w14:textId="77777777" w:rsidR="007E1C38" w:rsidRPr="00037932" w:rsidRDefault="007E1C38" w:rsidP="00926ADF">
      <w:pPr>
        <w:pStyle w:val="Nivel2"/>
        <w:numPr>
          <w:ilvl w:val="1"/>
          <w:numId w:val="9"/>
        </w:numPr>
        <w:spacing w:before="0" w:after="0"/>
        <w:ind w:left="0" w:firstLine="0"/>
        <w:rPr>
          <w:sz w:val="24"/>
          <w:szCs w:val="24"/>
        </w:rPr>
      </w:pPr>
      <w:r w:rsidRPr="00037932">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037932" w:rsidRDefault="007E1C38" w:rsidP="007E1C38">
      <w:pPr>
        <w:pStyle w:val="Nivel2"/>
        <w:spacing w:before="0" w:after="0"/>
        <w:ind w:left="720"/>
        <w:rPr>
          <w:sz w:val="24"/>
          <w:szCs w:val="24"/>
        </w:rPr>
      </w:pPr>
    </w:p>
    <w:p w14:paraId="1BBEC1D1" w14:textId="77777777" w:rsidR="007E1C38" w:rsidRPr="00037932" w:rsidRDefault="007E1C38" w:rsidP="00926ADF">
      <w:pPr>
        <w:pStyle w:val="Nivel2"/>
        <w:numPr>
          <w:ilvl w:val="1"/>
          <w:numId w:val="9"/>
        </w:numPr>
        <w:spacing w:before="0" w:after="0"/>
        <w:ind w:left="0" w:firstLine="0"/>
        <w:rPr>
          <w:sz w:val="24"/>
          <w:szCs w:val="24"/>
        </w:rPr>
      </w:pPr>
      <w:r w:rsidRPr="00037932">
        <w:rPr>
          <w:sz w:val="24"/>
          <w:szCs w:val="24"/>
        </w:rPr>
        <w:t xml:space="preserve">O acolhimento do recurso invalida tão somente os atos insuscetíveis de aproveitamento. </w:t>
      </w:r>
    </w:p>
    <w:p w14:paraId="001E1F69" w14:textId="77777777" w:rsidR="007E1C38" w:rsidRPr="00037932" w:rsidRDefault="007E1C38" w:rsidP="007E1C38">
      <w:pPr>
        <w:pStyle w:val="Nivel2"/>
        <w:spacing w:before="0" w:after="0"/>
        <w:ind w:left="720"/>
        <w:rPr>
          <w:sz w:val="24"/>
          <w:szCs w:val="24"/>
        </w:rPr>
      </w:pPr>
    </w:p>
    <w:p w14:paraId="1EA7A044" w14:textId="77777777" w:rsidR="007E1C38" w:rsidRPr="00037932" w:rsidRDefault="007E1C38" w:rsidP="00926ADF">
      <w:pPr>
        <w:pStyle w:val="PargrafodaLista"/>
        <w:numPr>
          <w:ilvl w:val="1"/>
          <w:numId w:val="9"/>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hAnsi="Arial" w:cs="Arial"/>
          <w:sz w:val="24"/>
          <w:szCs w:val="24"/>
        </w:rPr>
        <w:t xml:space="preserve">Os autos do processo permanecerão com vista franqueada aos interessados no </w:t>
      </w:r>
      <w:r w:rsidRPr="00037932">
        <w:rPr>
          <w:rFonts w:ascii="Arial" w:eastAsia="Calibri" w:hAnsi="Arial" w:cs="Arial"/>
          <w:color w:val="000000"/>
          <w:sz w:val="24"/>
          <w:szCs w:val="24"/>
        </w:rPr>
        <w:t xml:space="preserve">endereço eletrônico </w:t>
      </w:r>
      <w:hyperlink r:id="rId16">
        <w:r w:rsidRPr="00037932">
          <w:rPr>
            <w:rFonts w:ascii="Arial" w:eastAsia="Calibri" w:hAnsi="Arial" w:cs="Arial"/>
            <w:b/>
            <w:color w:val="0070C0"/>
            <w:sz w:val="24"/>
            <w:szCs w:val="24"/>
            <w:u w:val="single"/>
          </w:rPr>
          <w:t>www.portaldecompraspublicas.com.br</w:t>
        </w:r>
      </w:hyperlink>
      <w:r w:rsidRPr="00037932">
        <w:rPr>
          <w:rFonts w:ascii="Arial" w:eastAsia="Calibri" w:hAnsi="Arial" w:cs="Arial"/>
          <w:color w:val="000000"/>
          <w:sz w:val="24"/>
          <w:szCs w:val="24"/>
        </w:rPr>
        <w:t xml:space="preserve"> e no portal de transparência do Município </w:t>
      </w:r>
      <w:hyperlink r:id="rId17" w:history="1">
        <w:r w:rsidRPr="00037932">
          <w:rPr>
            <w:rStyle w:val="Hyperlink"/>
            <w:rFonts w:ascii="Arial" w:hAnsi="Arial" w:cs="Arial"/>
            <w:color w:val="0070C0"/>
            <w:sz w:val="24"/>
            <w:szCs w:val="24"/>
          </w:rPr>
          <w:t>http://www.saogabriel.ms.gov.br</w:t>
        </w:r>
      </w:hyperlink>
      <w:r w:rsidRPr="00037932">
        <w:rPr>
          <w:rFonts w:ascii="Arial" w:hAnsi="Arial" w:cs="Arial"/>
          <w:color w:val="0000FF"/>
          <w:sz w:val="24"/>
          <w:szCs w:val="24"/>
        </w:rPr>
        <w:t xml:space="preserve"> </w:t>
      </w:r>
      <w:r w:rsidRPr="00037932">
        <w:rPr>
          <w:rFonts w:ascii="Arial" w:eastAsia="Calibri" w:hAnsi="Arial" w:cs="Arial"/>
          <w:color w:val="000000"/>
          <w:sz w:val="24"/>
          <w:szCs w:val="24"/>
        </w:rPr>
        <w:t>constante neste Edital.</w:t>
      </w:r>
    </w:p>
    <w:p w14:paraId="1FBC0F1F"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037932" w:rsidRDefault="007E1C38" w:rsidP="00926ADF">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037932">
        <w:rPr>
          <w:rFonts w:ascii="Arial" w:eastAsia="Calibri" w:hAnsi="Arial" w:cs="Arial"/>
          <w:b/>
          <w:color w:val="000000"/>
          <w:sz w:val="24"/>
          <w:szCs w:val="24"/>
        </w:rPr>
        <w:t>DA REABERTURA DA SESSÃO PÚBLICA.</w:t>
      </w:r>
    </w:p>
    <w:p w14:paraId="7A2C1632" w14:textId="77777777" w:rsidR="007E1C38" w:rsidRPr="00037932"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037932" w:rsidRDefault="007E1C38" w:rsidP="00926ADF">
      <w:pPr>
        <w:numPr>
          <w:ilvl w:val="1"/>
          <w:numId w:val="9"/>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037932">
        <w:rPr>
          <w:rFonts w:ascii="Arial" w:eastAsia="Calibri" w:hAnsi="Arial" w:cs="Arial"/>
          <w:color w:val="000000"/>
        </w:rPr>
        <w:t>A sessão pública poderá ser reaberta:</w:t>
      </w:r>
    </w:p>
    <w:p w14:paraId="5C393535" w14:textId="77777777" w:rsidR="007E1C38" w:rsidRPr="00037932" w:rsidRDefault="007E1C38" w:rsidP="007E1C38">
      <w:pPr>
        <w:spacing w:line="276" w:lineRule="auto"/>
        <w:rPr>
          <w:rFonts w:ascii="Arial" w:eastAsia="Calibri" w:hAnsi="Arial" w:cs="Arial"/>
        </w:rPr>
      </w:pPr>
    </w:p>
    <w:p w14:paraId="19BB0A86" w14:textId="77777777" w:rsidR="007E1C38" w:rsidRPr="00037932" w:rsidRDefault="007E1C38" w:rsidP="00926ADF">
      <w:pPr>
        <w:numPr>
          <w:ilvl w:val="2"/>
          <w:numId w:val="9"/>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037932" w:rsidRDefault="007E1C38" w:rsidP="007E1C38">
      <w:pPr>
        <w:spacing w:line="276" w:lineRule="auto"/>
        <w:ind w:left="284"/>
        <w:rPr>
          <w:rFonts w:ascii="Arial" w:eastAsia="Calibri" w:hAnsi="Arial" w:cs="Arial"/>
        </w:rPr>
      </w:pPr>
    </w:p>
    <w:p w14:paraId="13C01404" w14:textId="311AE569" w:rsidR="007E1C38" w:rsidRPr="00037932" w:rsidRDefault="007E1C38" w:rsidP="00926ADF">
      <w:pPr>
        <w:numPr>
          <w:ilvl w:val="2"/>
          <w:numId w:val="9"/>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Quando houver erro na aceitação do preço melhor classificado ou quando o licitante declarado vencedor não assinar </w:t>
      </w:r>
      <w:r w:rsidR="002C5400" w:rsidRPr="00037932">
        <w:rPr>
          <w:rFonts w:ascii="Arial" w:eastAsia="Calibri" w:hAnsi="Arial" w:cs="Arial"/>
          <w:color w:val="000000"/>
        </w:rPr>
        <w:t>a ARP e/ou contrato</w:t>
      </w:r>
      <w:r w:rsidRPr="00037932">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037932" w:rsidRDefault="007E1C38" w:rsidP="007E1C38">
      <w:pPr>
        <w:spacing w:line="276" w:lineRule="auto"/>
        <w:ind w:left="284"/>
        <w:rPr>
          <w:rFonts w:ascii="Arial" w:eastAsia="Calibri" w:hAnsi="Arial" w:cs="Arial"/>
          <w:color w:val="000000"/>
        </w:rPr>
      </w:pPr>
    </w:p>
    <w:p w14:paraId="27B52B8B" w14:textId="77777777" w:rsidR="007E1C38" w:rsidRPr="00037932" w:rsidRDefault="007E1C38" w:rsidP="00926ADF">
      <w:pPr>
        <w:pStyle w:val="PargrafodaLista"/>
        <w:numPr>
          <w:ilvl w:val="1"/>
          <w:numId w:val="9"/>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Todos os licitantes remanescentes deverão ser convocados para acompanhar a sessão reaberta.</w:t>
      </w:r>
    </w:p>
    <w:p w14:paraId="6C544A30" w14:textId="77777777" w:rsidR="007E1C38" w:rsidRPr="00037932"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037932" w:rsidRDefault="007E1C38" w:rsidP="00926ADF">
      <w:pPr>
        <w:numPr>
          <w:ilvl w:val="2"/>
          <w:numId w:val="9"/>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A convocação se dará por meio do sistema eletrônico (“chat”), ou e-mail, ou de acordo com a fase do procedimento licitatório.</w:t>
      </w:r>
    </w:p>
    <w:p w14:paraId="6ABA63FD" w14:textId="77777777" w:rsidR="007E1C38" w:rsidRPr="00037932" w:rsidRDefault="007E1C38" w:rsidP="007E1C38">
      <w:pPr>
        <w:spacing w:line="276" w:lineRule="auto"/>
        <w:ind w:left="284"/>
        <w:rPr>
          <w:rFonts w:ascii="Arial" w:eastAsia="Calibri" w:hAnsi="Arial" w:cs="Arial"/>
        </w:rPr>
      </w:pPr>
    </w:p>
    <w:p w14:paraId="4BA49648" w14:textId="5A4A85BD" w:rsidR="007E1C38" w:rsidRPr="00C9774F" w:rsidRDefault="007E1C38" w:rsidP="007E1C38">
      <w:pPr>
        <w:numPr>
          <w:ilvl w:val="2"/>
          <w:numId w:val="9"/>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convocação feita por e-mail dar-se-á de acordo com os dados contidos no </w:t>
      </w:r>
      <w:r w:rsidRPr="00037932">
        <w:rPr>
          <w:rFonts w:ascii="Arial" w:eastAsia="Calibri" w:hAnsi="Arial" w:cs="Arial"/>
          <w:b/>
          <w:color w:val="000000"/>
        </w:rPr>
        <w:t xml:space="preserve">CADASTRO DO PORTAL DE COMPRAS </w:t>
      </w:r>
      <w:r w:rsidRPr="00037932">
        <w:rPr>
          <w:rFonts w:ascii="Arial" w:eastAsia="Calibri" w:hAnsi="Arial" w:cs="Arial"/>
          <w:b/>
        </w:rPr>
        <w:t>PÚBLICAS,</w:t>
      </w:r>
      <w:r w:rsidRPr="00037932">
        <w:rPr>
          <w:rFonts w:ascii="Arial" w:eastAsia="Calibri" w:hAnsi="Arial" w:cs="Arial"/>
          <w:color w:val="000000"/>
        </w:rPr>
        <w:t xml:space="preserve"> sendo responsabilidade do licitante manter seus dados cadastrais atualizados.</w:t>
      </w:r>
    </w:p>
    <w:p w14:paraId="04262572" w14:textId="77777777" w:rsidR="007E1C38" w:rsidRPr="00037932" w:rsidRDefault="007E1C38" w:rsidP="00926ADF">
      <w:pPr>
        <w:keepNext/>
        <w:keepLines/>
        <w:numPr>
          <w:ilvl w:val="0"/>
          <w:numId w:val="9"/>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DA ADJUDICAÇÃO E HOMOLOGAÇÃO.</w:t>
      </w:r>
    </w:p>
    <w:p w14:paraId="46773F5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037932" w:rsidRDefault="007E1C38" w:rsidP="00926ADF">
      <w:pPr>
        <w:numPr>
          <w:ilvl w:val="1"/>
          <w:numId w:val="9"/>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Julgados os recursos, constatada a regularidade dos atos praticados, os autos serão encaminhados à Autoridade </w:t>
      </w:r>
      <w:r w:rsidRPr="00037932">
        <w:rPr>
          <w:rFonts w:ascii="Arial" w:eastAsia="Calibri" w:hAnsi="Arial" w:cs="Arial"/>
        </w:rPr>
        <w:t>Competente para adjudicar o objeto</w:t>
      </w:r>
      <w:r w:rsidRPr="00037932">
        <w:rPr>
          <w:rFonts w:ascii="Arial" w:eastAsia="Calibri" w:hAnsi="Arial" w:cs="Arial"/>
          <w:color w:val="000000"/>
        </w:rPr>
        <w:t xml:space="preserve"> e </w:t>
      </w:r>
      <w:r w:rsidRPr="00037932">
        <w:rPr>
          <w:rFonts w:ascii="Arial" w:eastAsia="Calibri" w:hAnsi="Arial" w:cs="Arial"/>
        </w:rPr>
        <w:t>homologar</w:t>
      </w:r>
      <w:r w:rsidRPr="00037932">
        <w:rPr>
          <w:rFonts w:ascii="Arial" w:eastAsia="Calibri" w:hAnsi="Arial" w:cs="Arial"/>
          <w:color w:val="000000"/>
        </w:rPr>
        <w:t xml:space="preserve"> a licitação. </w:t>
      </w:r>
    </w:p>
    <w:p w14:paraId="465E86E8"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037932" w:rsidRDefault="007E1C38" w:rsidP="00926ADF">
      <w:pPr>
        <w:keepNext/>
        <w:keepLines/>
        <w:numPr>
          <w:ilvl w:val="0"/>
          <w:numId w:val="9"/>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GARANTIA DE EXECUÇÃO.</w:t>
      </w:r>
    </w:p>
    <w:p w14:paraId="1252B7C7" w14:textId="77777777" w:rsidR="007E1C38" w:rsidRPr="00037932" w:rsidRDefault="007E1C38" w:rsidP="007E1C38">
      <w:pPr>
        <w:spacing w:line="276" w:lineRule="auto"/>
        <w:rPr>
          <w:rFonts w:ascii="Arial" w:eastAsia="Calibri" w:hAnsi="Arial" w:cs="Arial"/>
        </w:rPr>
      </w:pPr>
    </w:p>
    <w:p w14:paraId="0A611142" w14:textId="3245D82F" w:rsidR="007E1C38" w:rsidRPr="00037932" w:rsidRDefault="007E1C38" w:rsidP="00926ADF">
      <w:pPr>
        <w:numPr>
          <w:ilvl w:val="1"/>
          <w:numId w:val="9"/>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haverá exigência de garantia de execução para a presente </w:t>
      </w:r>
      <w:r w:rsidR="00A36B7D" w:rsidRPr="00037932">
        <w:rPr>
          <w:rFonts w:ascii="Arial" w:eastAsia="Calibri" w:hAnsi="Arial" w:cs="Arial"/>
          <w:color w:val="000000"/>
        </w:rPr>
        <w:t xml:space="preserve">licitação e </w:t>
      </w:r>
      <w:r w:rsidRPr="00037932">
        <w:rPr>
          <w:rFonts w:ascii="Arial" w:eastAsia="Calibri" w:hAnsi="Arial" w:cs="Arial"/>
          <w:color w:val="000000"/>
        </w:rPr>
        <w:t>contrataçã</w:t>
      </w:r>
      <w:r w:rsidRPr="00037932">
        <w:rPr>
          <w:rFonts w:ascii="Arial" w:eastAsia="Calibri" w:hAnsi="Arial" w:cs="Arial"/>
        </w:rPr>
        <w:t>o.</w:t>
      </w:r>
    </w:p>
    <w:p w14:paraId="44F392D4" w14:textId="77777777" w:rsidR="007B0B0C" w:rsidRPr="00037932"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037932" w:rsidRDefault="007B0B0C" w:rsidP="00926ADF">
      <w:pPr>
        <w:keepNext/>
        <w:keepLines/>
        <w:numPr>
          <w:ilvl w:val="0"/>
          <w:numId w:val="9"/>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ATA DE REGISTRO DE PREÇOS</w:t>
      </w:r>
    </w:p>
    <w:p w14:paraId="7E0CA928" w14:textId="77777777" w:rsidR="007B0B0C" w:rsidRPr="00037932" w:rsidRDefault="007B0B0C" w:rsidP="007B0B0C">
      <w:pPr>
        <w:spacing w:line="276" w:lineRule="auto"/>
        <w:rPr>
          <w:rFonts w:ascii="Arial" w:eastAsia="Calibri" w:hAnsi="Arial" w:cs="Arial"/>
          <w:highlight w:val="cyan"/>
        </w:rPr>
      </w:pPr>
    </w:p>
    <w:p w14:paraId="2C05A333" w14:textId="489EC793" w:rsidR="007B0B0C" w:rsidRPr="005A6E97" w:rsidRDefault="007B0B0C" w:rsidP="00926ADF">
      <w:pPr>
        <w:numPr>
          <w:ilvl w:val="1"/>
          <w:numId w:val="9"/>
        </w:numPr>
        <w:pBdr>
          <w:top w:val="nil"/>
          <w:left w:val="nil"/>
          <w:bottom w:val="nil"/>
          <w:right w:val="nil"/>
          <w:between w:val="nil"/>
        </w:pBdr>
        <w:spacing w:line="276" w:lineRule="auto"/>
        <w:ind w:left="0" w:firstLine="0"/>
        <w:jc w:val="both"/>
        <w:rPr>
          <w:rFonts w:ascii="Arial" w:hAnsi="Arial" w:cs="Arial"/>
        </w:rPr>
      </w:pPr>
      <w:r w:rsidRPr="00037932">
        <w:rPr>
          <w:rFonts w:ascii="Arial" w:eastAsia="Calibri" w:hAnsi="Arial" w:cs="Arial"/>
          <w:color w:val="000000"/>
        </w:rPr>
        <w:t>Homologado o resultado da licitação, será firmada Ata de Registro de Preços.</w:t>
      </w:r>
    </w:p>
    <w:p w14:paraId="6F529C43" w14:textId="50E11278" w:rsidR="007B0B0C" w:rsidRPr="00037932" w:rsidRDefault="007B0B0C" w:rsidP="00926ADF">
      <w:pPr>
        <w:keepNext/>
        <w:keepLines/>
        <w:numPr>
          <w:ilvl w:val="1"/>
          <w:numId w:val="9"/>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037932" w:rsidRDefault="007B0B0C" w:rsidP="007B0B0C">
      <w:pPr>
        <w:jc w:val="both"/>
        <w:rPr>
          <w:rFonts w:ascii="Arial" w:hAnsi="Arial" w:cs="Arial"/>
        </w:rPr>
      </w:pPr>
    </w:p>
    <w:p w14:paraId="26A8C862" w14:textId="567A8B43" w:rsidR="007B0B0C" w:rsidRPr="00037932" w:rsidRDefault="007B0B0C" w:rsidP="007B0B0C">
      <w:pPr>
        <w:tabs>
          <w:tab w:val="left" w:pos="900"/>
        </w:tabs>
        <w:jc w:val="both"/>
        <w:rPr>
          <w:rFonts w:ascii="Arial" w:hAnsi="Arial" w:cs="Arial"/>
          <w:bCs/>
        </w:rPr>
      </w:pPr>
      <w:r w:rsidRPr="0003793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037932">
        <w:rPr>
          <w:rFonts w:ascii="Arial" w:hAnsi="Arial" w:cs="Arial"/>
          <w:bCs/>
        </w:rPr>
        <w:t xml:space="preserve">. </w:t>
      </w:r>
    </w:p>
    <w:p w14:paraId="341C2262" w14:textId="77777777" w:rsidR="007B0B0C" w:rsidRPr="00037932" w:rsidRDefault="007B0B0C" w:rsidP="007B0B0C">
      <w:pPr>
        <w:pStyle w:val="PargrafodaLista"/>
        <w:tabs>
          <w:tab w:val="left" w:pos="900"/>
        </w:tabs>
        <w:jc w:val="both"/>
        <w:rPr>
          <w:rFonts w:ascii="Arial" w:hAnsi="Arial" w:cs="Arial"/>
          <w:bCs/>
          <w:sz w:val="24"/>
          <w:szCs w:val="24"/>
        </w:rPr>
      </w:pPr>
    </w:p>
    <w:p w14:paraId="365FC7B8" w14:textId="77777777" w:rsidR="007B0B0C" w:rsidRPr="00037932" w:rsidRDefault="007B0B0C" w:rsidP="007B0B0C">
      <w:pPr>
        <w:pStyle w:val="Corpodetexto"/>
        <w:widowControl w:val="0"/>
        <w:suppressAutoHyphens/>
        <w:rPr>
          <w:rFonts w:cs="Arial"/>
          <w:sz w:val="24"/>
        </w:rPr>
      </w:pPr>
      <w:r w:rsidRPr="00037932">
        <w:rPr>
          <w:rFonts w:cs="Arial"/>
          <w:sz w:val="24"/>
        </w:rPr>
        <w:t xml:space="preserve">b) A convocação da empresa vencedora será realizada por meio de publicação no Diário Oficial dos Municípios </w:t>
      </w:r>
      <w:r w:rsidRPr="00037932">
        <w:rPr>
          <w:rFonts w:cs="Arial"/>
          <w:b/>
          <w:sz w:val="24"/>
        </w:rPr>
        <w:t xml:space="preserve">ASSOMASUL – </w:t>
      </w:r>
      <w:hyperlink r:id="rId18" w:history="1">
        <w:r w:rsidRPr="00037932">
          <w:rPr>
            <w:rStyle w:val="Hyperlink"/>
            <w:rFonts w:cs="Arial"/>
            <w:b/>
            <w:sz w:val="24"/>
          </w:rPr>
          <w:t>http://diariooficialms.com.br/assomasul</w:t>
        </w:r>
      </w:hyperlink>
      <w:r w:rsidRPr="00037932">
        <w:rPr>
          <w:rFonts w:cs="Arial"/>
          <w:b/>
          <w:sz w:val="24"/>
        </w:rPr>
        <w:t>.</w:t>
      </w:r>
    </w:p>
    <w:p w14:paraId="137DA794" w14:textId="77777777" w:rsidR="007B0B0C" w:rsidRPr="00037932" w:rsidRDefault="007B0B0C" w:rsidP="007B0B0C">
      <w:pPr>
        <w:pStyle w:val="Corpodetexto"/>
        <w:widowControl w:val="0"/>
        <w:suppressAutoHyphens/>
        <w:rPr>
          <w:rFonts w:cs="Arial"/>
          <w:sz w:val="24"/>
        </w:rPr>
      </w:pPr>
    </w:p>
    <w:p w14:paraId="5692820D" w14:textId="77777777" w:rsidR="007B0B0C" w:rsidRPr="00037932" w:rsidRDefault="007B0B0C" w:rsidP="007B0B0C">
      <w:pPr>
        <w:pStyle w:val="Corpodetexto"/>
        <w:widowControl w:val="0"/>
        <w:suppressAutoHyphens/>
        <w:rPr>
          <w:rFonts w:cs="Arial"/>
          <w:sz w:val="24"/>
        </w:rPr>
      </w:pPr>
      <w:r w:rsidRPr="00037932">
        <w:rPr>
          <w:rFonts w:cs="Arial"/>
          <w:sz w:val="24"/>
        </w:rPr>
        <w:t xml:space="preserve">c) </w:t>
      </w:r>
      <w:r w:rsidRPr="00037932">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037932" w:rsidRDefault="007B0B0C" w:rsidP="007B0B0C">
      <w:pPr>
        <w:pStyle w:val="PargrafodaLista"/>
        <w:rPr>
          <w:rFonts w:ascii="Arial" w:eastAsia="Calibri" w:hAnsi="Arial" w:cs="Arial"/>
          <w:sz w:val="24"/>
          <w:szCs w:val="24"/>
        </w:rPr>
      </w:pPr>
    </w:p>
    <w:p w14:paraId="43482E6C" w14:textId="77777777" w:rsidR="007B0B0C" w:rsidRPr="00037932" w:rsidRDefault="007B0B0C" w:rsidP="007B0B0C">
      <w:pPr>
        <w:pStyle w:val="Corpodetexto"/>
        <w:widowControl w:val="0"/>
        <w:suppressAutoHyphens/>
        <w:rPr>
          <w:rFonts w:cs="Arial"/>
          <w:sz w:val="24"/>
        </w:rPr>
      </w:pPr>
      <w:r w:rsidRPr="00037932">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037932" w:rsidRDefault="007B0B0C" w:rsidP="007B0B0C">
      <w:pPr>
        <w:rPr>
          <w:rFonts w:ascii="Arial" w:hAnsi="Arial" w:cs="Arial"/>
        </w:rPr>
      </w:pPr>
    </w:p>
    <w:p w14:paraId="35B35522" w14:textId="77777777" w:rsidR="007B0B0C" w:rsidRPr="00037932" w:rsidRDefault="007B0B0C" w:rsidP="00926ADF">
      <w:pPr>
        <w:numPr>
          <w:ilvl w:val="1"/>
          <w:numId w:val="9"/>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3BD5C721" w14:textId="77777777" w:rsidR="007B0B0C" w:rsidRPr="00037932" w:rsidRDefault="007B0B0C" w:rsidP="007B0B0C">
      <w:pPr>
        <w:pBdr>
          <w:top w:val="nil"/>
          <w:left w:val="nil"/>
          <w:bottom w:val="nil"/>
          <w:right w:val="nil"/>
          <w:between w:val="nil"/>
        </w:pBdr>
        <w:spacing w:line="276" w:lineRule="auto"/>
        <w:jc w:val="both"/>
        <w:rPr>
          <w:rFonts w:ascii="Arial" w:eastAsia="Calibri" w:hAnsi="Arial" w:cs="Arial"/>
        </w:rPr>
      </w:pPr>
    </w:p>
    <w:p w14:paraId="1345054C" w14:textId="475B615F" w:rsidR="007B0B0C" w:rsidRPr="00037932" w:rsidRDefault="007B0B0C" w:rsidP="00926ADF">
      <w:pPr>
        <w:numPr>
          <w:ilvl w:val="1"/>
          <w:numId w:val="9"/>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A </w:t>
      </w:r>
      <w:r w:rsidR="005E2CA5" w:rsidRPr="00037932">
        <w:rPr>
          <w:rFonts w:ascii="Arial" w:eastAsia="Calibri" w:hAnsi="Arial" w:cs="Arial"/>
        </w:rPr>
        <w:t>Detentora da ARP</w:t>
      </w:r>
      <w:r w:rsidRPr="00037932">
        <w:rPr>
          <w:rFonts w:ascii="Arial" w:eastAsia="Calibri" w:hAnsi="Arial" w:cs="Arial"/>
        </w:rPr>
        <w:t xml:space="preserve"> se vincula à sua proposta e às previsões contidas no edital e seus anexos.</w:t>
      </w:r>
    </w:p>
    <w:p w14:paraId="59E8F2F3" w14:textId="77777777" w:rsidR="007B0B0C" w:rsidRPr="005A6E97" w:rsidRDefault="007B0B0C" w:rsidP="005A6E97">
      <w:pPr>
        <w:rPr>
          <w:rFonts w:ascii="Arial" w:eastAsia="Calibri" w:hAnsi="Arial" w:cs="Arial"/>
        </w:rPr>
      </w:pPr>
    </w:p>
    <w:p w14:paraId="7B79C156" w14:textId="77777777" w:rsidR="00063279" w:rsidRPr="00037932" w:rsidRDefault="007B0B0C" w:rsidP="00926ADF">
      <w:pPr>
        <w:numPr>
          <w:ilvl w:val="1"/>
          <w:numId w:val="9"/>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lastRenderedPageBreak/>
        <w:t>A</w:t>
      </w:r>
      <w:r w:rsidR="005E2CA5" w:rsidRPr="00037932">
        <w:rPr>
          <w:rFonts w:ascii="Arial" w:eastAsia="Calibri" w:hAnsi="Arial" w:cs="Arial"/>
        </w:rPr>
        <w:t xml:space="preserve"> Detentora da ARP </w:t>
      </w:r>
      <w:r w:rsidR="00063279" w:rsidRPr="00037932">
        <w:rPr>
          <w:rFonts w:ascii="Arial" w:eastAsia="Calibri" w:hAnsi="Arial" w:cs="Arial"/>
        </w:rPr>
        <w:t>reconhece que as hipóteses de cancelamento da ARP são aquelas constante na minuta da ATA DE REGISTRO DE PREÇOS (Anexo XII – Clausula Sétima).</w:t>
      </w:r>
    </w:p>
    <w:p w14:paraId="08FAED57" w14:textId="77777777" w:rsidR="00063279" w:rsidRPr="005A6E97" w:rsidRDefault="00063279" w:rsidP="005A6E97">
      <w:pPr>
        <w:rPr>
          <w:rFonts w:ascii="Arial" w:eastAsia="Calibri" w:hAnsi="Arial" w:cs="Arial"/>
        </w:rPr>
      </w:pPr>
    </w:p>
    <w:p w14:paraId="58BD32E9" w14:textId="78F86458" w:rsidR="007B0B0C" w:rsidRPr="00037932" w:rsidRDefault="00063279" w:rsidP="00926ADF">
      <w:pPr>
        <w:numPr>
          <w:ilvl w:val="1"/>
          <w:numId w:val="9"/>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 A C</w:t>
      </w:r>
      <w:r w:rsidR="007B0B0C" w:rsidRPr="00037932">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5A6E97" w:rsidRDefault="007B0B0C" w:rsidP="005A6E97">
      <w:pPr>
        <w:rPr>
          <w:rFonts w:ascii="Arial" w:eastAsia="Calibri" w:hAnsi="Arial" w:cs="Arial"/>
        </w:rPr>
      </w:pPr>
    </w:p>
    <w:p w14:paraId="3D66616E" w14:textId="00CB224E" w:rsidR="007B0B0C" w:rsidRPr="00037932" w:rsidRDefault="007B0B0C" w:rsidP="00926ADF">
      <w:pPr>
        <w:numPr>
          <w:ilvl w:val="1"/>
          <w:numId w:val="9"/>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O prazo de vigência da Ata de Registro de Preços será de </w:t>
      </w:r>
      <w:r w:rsidR="00E022FC" w:rsidRPr="00037932">
        <w:rPr>
          <w:rFonts w:ascii="Arial" w:eastAsia="Calibri" w:hAnsi="Arial" w:cs="Arial"/>
        </w:rPr>
        <w:t>01 (um) ano</w:t>
      </w:r>
      <w:r w:rsidRPr="00037932">
        <w:rPr>
          <w:rFonts w:ascii="Arial" w:eastAsia="Calibri" w:hAnsi="Arial" w:cs="Arial"/>
        </w:rPr>
        <w:t>.</w:t>
      </w:r>
    </w:p>
    <w:p w14:paraId="1BB49F3E" w14:textId="77777777" w:rsidR="007B0B0C" w:rsidRPr="005A6E97" w:rsidRDefault="007B0B0C" w:rsidP="005A6E97">
      <w:pPr>
        <w:spacing w:line="276" w:lineRule="auto"/>
        <w:jc w:val="both"/>
        <w:rPr>
          <w:rFonts w:ascii="Arial" w:eastAsia="Calibri" w:hAnsi="Arial" w:cs="Arial"/>
        </w:rPr>
      </w:pPr>
    </w:p>
    <w:p w14:paraId="7098D2AE" w14:textId="10AF0EA4" w:rsidR="007B0B0C" w:rsidRPr="005A6E97" w:rsidRDefault="007B0B0C" w:rsidP="00926ADF">
      <w:pPr>
        <w:pStyle w:val="PargrafodaLista"/>
        <w:numPr>
          <w:ilvl w:val="1"/>
          <w:numId w:val="9"/>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037932">
        <w:rPr>
          <w:rFonts w:ascii="Arial" w:hAnsi="Arial" w:cs="Arial"/>
          <w:color w:val="000000"/>
          <w:sz w:val="24"/>
          <w:szCs w:val="24"/>
        </w:rPr>
        <w:t>Cadastro Nacional de Empresas Inidôneas e Suspensas (Ceis) e o Cadastro Nacional de Empresas Punidas (Cnep), devendo manter as condições de habilitação</w:t>
      </w:r>
      <w:r w:rsidRPr="00037932">
        <w:rPr>
          <w:rFonts w:ascii="Arial" w:eastAsia="Calibri" w:hAnsi="Arial" w:cs="Arial"/>
          <w:sz w:val="24"/>
          <w:szCs w:val="24"/>
        </w:rPr>
        <w:t xml:space="preserve"> durante a vigência d</w:t>
      </w:r>
      <w:r w:rsidR="00C72353" w:rsidRPr="00037932">
        <w:rPr>
          <w:rFonts w:ascii="Arial" w:eastAsia="Calibri" w:hAnsi="Arial" w:cs="Arial"/>
          <w:sz w:val="24"/>
          <w:szCs w:val="24"/>
        </w:rPr>
        <w:t>a Ata de Registro de Preços</w:t>
      </w:r>
      <w:r w:rsidRPr="00037932">
        <w:rPr>
          <w:rFonts w:ascii="Arial" w:eastAsia="Calibri" w:hAnsi="Arial" w:cs="Arial"/>
          <w:sz w:val="24"/>
          <w:szCs w:val="24"/>
        </w:rPr>
        <w:t>.</w:t>
      </w:r>
    </w:p>
    <w:p w14:paraId="31D74357" w14:textId="65D59815" w:rsidR="007B0B0C" w:rsidRPr="00037932" w:rsidRDefault="007B0B0C" w:rsidP="00926ADF">
      <w:pPr>
        <w:pStyle w:val="PargrafodaLista"/>
        <w:numPr>
          <w:ilvl w:val="1"/>
          <w:numId w:val="9"/>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hipótese de irregularidade, </w:t>
      </w:r>
      <w:r w:rsidR="00063279" w:rsidRPr="00037932">
        <w:rPr>
          <w:rFonts w:ascii="Arial" w:eastAsia="Calibri" w:hAnsi="Arial" w:cs="Arial"/>
          <w:sz w:val="24"/>
          <w:szCs w:val="24"/>
        </w:rPr>
        <w:t>a Detentora da ARP</w:t>
      </w:r>
      <w:r w:rsidRPr="00037932">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037932" w:rsidRDefault="007B0B0C" w:rsidP="007B0B0C">
      <w:pPr>
        <w:pStyle w:val="PargrafodaLista"/>
        <w:rPr>
          <w:rFonts w:ascii="Arial" w:eastAsia="Calibri" w:hAnsi="Arial" w:cs="Arial"/>
          <w:sz w:val="24"/>
          <w:szCs w:val="24"/>
        </w:rPr>
      </w:pPr>
    </w:p>
    <w:p w14:paraId="54451505" w14:textId="6F46FB50" w:rsidR="007B0B0C" w:rsidRPr="00037932" w:rsidRDefault="007B0B0C" w:rsidP="00926ADF">
      <w:pPr>
        <w:pStyle w:val="PargrafodaLista"/>
        <w:numPr>
          <w:ilvl w:val="1"/>
          <w:numId w:val="9"/>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037932">
        <w:rPr>
          <w:rFonts w:ascii="Arial" w:eastAsia="Calibri" w:hAnsi="Arial" w:cs="Arial"/>
          <w:sz w:val="24"/>
          <w:szCs w:val="24"/>
        </w:rPr>
        <w:t xml:space="preserve"> ou o contrato</w:t>
      </w:r>
      <w:r w:rsidRPr="00037932">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037932">
        <w:rPr>
          <w:rFonts w:ascii="Arial" w:eastAsia="Calibri" w:hAnsi="Arial" w:cs="Arial"/>
          <w:sz w:val="24"/>
          <w:szCs w:val="24"/>
        </w:rPr>
        <w:t xml:space="preserve"> aderente</w:t>
      </w:r>
      <w:r w:rsidRPr="00037932">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037932" w:rsidRDefault="007B0B0C" w:rsidP="007B0B0C">
      <w:pPr>
        <w:pStyle w:val="PargrafodaLista"/>
        <w:rPr>
          <w:rFonts w:ascii="Arial" w:eastAsia="Calibri" w:hAnsi="Arial" w:cs="Arial"/>
          <w:sz w:val="24"/>
          <w:szCs w:val="24"/>
        </w:rPr>
      </w:pPr>
    </w:p>
    <w:p w14:paraId="4AA4C407" w14:textId="4E5E4B32" w:rsidR="007B0B0C" w:rsidRPr="00037932" w:rsidRDefault="007B0B0C" w:rsidP="00926ADF">
      <w:pPr>
        <w:pStyle w:val="PargrafodaLista"/>
        <w:numPr>
          <w:ilvl w:val="1"/>
          <w:numId w:val="9"/>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037932"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037932" w:rsidRDefault="007E1C38" w:rsidP="00926ADF">
      <w:pPr>
        <w:keepNext/>
        <w:keepLines/>
        <w:numPr>
          <w:ilvl w:val="0"/>
          <w:numId w:val="9"/>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REAJUSTAMENTO EM SENTIDO GERAL.</w:t>
      </w:r>
    </w:p>
    <w:p w14:paraId="780F04AC" w14:textId="77777777" w:rsidR="007E1C38" w:rsidRPr="00037932" w:rsidRDefault="007E1C38" w:rsidP="007E1C38">
      <w:pPr>
        <w:spacing w:line="276" w:lineRule="auto"/>
        <w:rPr>
          <w:rFonts w:ascii="Arial" w:eastAsia="Calibri" w:hAnsi="Arial" w:cs="Arial"/>
        </w:rPr>
      </w:pPr>
    </w:p>
    <w:p w14:paraId="73332554" w14:textId="44F23F4C" w:rsidR="007E1C38" w:rsidRPr="00037932" w:rsidRDefault="007E1C38" w:rsidP="007E1C38">
      <w:pPr>
        <w:tabs>
          <w:tab w:val="left" w:pos="900"/>
        </w:tabs>
        <w:jc w:val="both"/>
        <w:rPr>
          <w:rFonts w:ascii="Arial" w:hAnsi="Arial" w:cs="Arial"/>
        </w:rPr>
      </w:pPr>
      <w:r w:rsidRPr="005A6E97">
        <w:rPr>
          <w:rFonts w:ascii="Arial" w:hAnsi="Arial" w:cs="Arial"/>
          <w:b/>
          <w:bCs/>
        </w:rPr>
        <w:t>16.1.</w:t>
      </w:r>
      <w:r w:rsidRPr="00037932">
        <w:rPr>
          <w:rFonts w:ascii="Arial" w:hAnsi="Arial" w:cs="Arial"/>
        </w:rPr>
        <w:t xml:space="preserve"> Os preços serão irreajustáveis, ressalvado o direito ao reequilíbrio econômico-financeiro, desde que devidamente comprovado por meio de documentação fiscal ou outro documento hábil para demonstrar a variação do preço de mercado, conforme as regras </w:t>
      </w:r>
      <w:r w:rsidRPr="00037932">
        <w:rPr>
          <w:rFonts w:ascii="Arial" w:eastAsia="Calibri" w:hAnsi="Arial" w:cs="Arial"/>
          <w:color w:val="000000"/>
        </w:rPr>
        <w:t xml:space="preserve">estabelecidas na minuta do </w:t>
      </w:r>
      <w:r w:rsidR="004426FF" w:rsidRPr="00037932">
        <w:rPr>
          <w:rFonts w:ascii="Arial" w:eastAsia="Calibri" w:hAnsi="Arial" w:cs="Arial"/>
          <w:color w:val="000000"/>
        </w:rPr>
        <w:t xml:space="preserve">Ata de Registro de </w:t>
      </w:r>
      <w:r w:rsidR="004426FF" w:rsidRPr="00E33CBF">
        <w:rPr>
          <w:rFonts w:ascii="Arial" w:eastAsia="Calibri" w:hAnsi="Arial" w:cs="Arial"/>
          <w:color w:val="000000"/>
        </w:rPr>
        <w:t>Preços</w:t>
      </w:r>
      <w:r w:rsidRPr="00E33CBF">
        <w:rPr>
          <w:rFonts w:ascii="Arial" w:eastAsia="Calibri" w:hAnsi="Arial" w:cs="Arial"/>
          <w:color w:val="000000"/>
        </w:rPr>
        <w:t xml:space="preserve"> (Anexo XII) deste</w:t>
      </w:r>
      <w:r w:rsidRPr="00037932">
        <w:rPr>
          <w:rFonts w:ascii="Arial" w:eastAsia="Calibri" w:hAnsi="Arial" w:cs="Arial"/>
          <w:color w:val="000000"/>
        </w:rPr>
        <w:t xml:space="preserve"> Edital. </w:t>
      </w:r>
    </w:p>
    <w:p w14:paraId="0C2C089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536E0B" w14:textId="77777777" w:rsidR="007E1C38" w:rsidRPr="00037932" w:rsidRDefault="007E1C38" w:rsidP="00926ADF">
      <w:pPr>
        <w:keepNext/>
        <w:keepLines/>
        <w:numPr>
          <w:ilvl w:val="0"/>
          <w:numId w:val="9"/>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DO RECEBIMENTO DO OBJETO E DA FISCALIZAÇÃO.</w:t>
      </w:r>
    </w:p>
    <w:p w14:paraId="40A2F7DD" w14:textId="77777777" w:rsidR="007E1C38" w:rsidRPr="00037932" w:rsidRDefault="007E1C38" w:rsidP="007E1C38">
      <w:pPr>
        <w:spacing w:line="276" w:lineRule="auto"/>
        <w:rPr>
          <w:rFonts w:ascii="Arial" w:eastAsia="Calibri" w:hAnsi="Arial" w:cs="Arial"/>
          <w:color w:val="000000"/>
          <w:lang w:val="pt"/>
        </w:rPr>
      </w:pPr>
    </w:p>
    <w:p w14:paraId="24B831F6" w14:textId="77777777" w:rsidR="00E33CBF" w:rsidRPr="00E33CBF" w:rsidRDefault="007E1C38" w:rsidP="00E33CBF">
      <w:pPr>
        <w:pStyle w:val="Nivel2"/>
        <w:rPr>
          <w:sz w:val="24"/>
          <w:szCs w:val="24"/>
        </w:rPr>
      </w:pPr>
      <w:r w:rsidRPr="00037932">
        <w:rPr>
          <w:b/>
          <w:bCs/>
          <w:lang w:val="pt"/>
        </w:rPr>
        <w:t>17.1.</w:t>
      </w:r>
      <w:r w:rsidRPr="00037932">
        <w:rPr>
          <w:b/>
          <w:bCs/>
          <w:lang w:val="pt"/>
        </w:rPr>
        <w:tab/>
      </w:r>
      <w:r w:rsidR="00416DCD" w:rsidRPr="00E33CBF">
        <w:rPr>
          <w:sz w:val="24"/>
          <w:szCs w:val="24"/>
          <w:lang w:val="pt"/>
        </w:rPr>
        <w:t xml:space="preserve">A entrega dos </w:t>
      </w:r>
      <w:r w:rsidR="00E33CBF" w:rsidRPr="00E33CBF">
        <w:rPr>
          <w:sz w:val="24"/>
          <w:szCs w:val="24"/>
        </w:rPr>
        <w:t>uniformes padronizados destinados aos alunos e servidores da rede municipal de ensino deverá ocorrer de forma parcelada, organizada e em conformidade com as especificações contidas neste</w:t>
      </w:r>
      <w:r w:rsidR="00E33CBF" w:rsidRPr="00E33CBF">
        <w:rPr>
          <w:sz w:val="28"/>
          <w:szCs w:val="28"/>
        </w:rPr>
        <w:t xml:space="preserve"> </w:t>
      </w:r>
      <w:r w:rsidR="00E33CBF" w:rsidRPr="00E33CBF">
        <w:rPr>
          <w:sz w:val="24"/>
          <w:szCs w:val="24"/>
        </w:rPr>
        <w:t>Termo de Referência, garantindo o atendimento pleno das unidades escolares e dos setores vinculados à Secretaria Municipal de Educação de São Gabriel do Oeste/MS.</w:t>
      </w:r>
    </w:p>
    <w:p w14:paraId="49616DF4" w14:textId="104CDE4C" w:rsidR="00E33CBF" w:rsidRPr="00E33CBF" w:rsidRDefault="00E33CBF" w:rsidP="00E33CBF">
      <w:pPr>
        <w:pStyle w:val="Nivel3"/>
        <w:rPr>
          <w:sz w:val="24"/>
          <w:szCs w:val="24"/>
        </w:rPr>
      </w:pPr>
      <w:r w:rsidRPr="00E33CBF">
        <w:rPr>
          <w:b/>
          <w:bCs/>
          <w:sz w:val="24"/>
          <w:szCs w:val="24"/>
        </w:rPr>
        <w:t>17.1.1</w:t>
      </w:r>
      <w:r w:rsidRPr="00E33CBF">
        <w:rPr>
          <w:sz w:val="24"/>
          <w:szCs w:val="24"/>
        </w:rPr>
        <w:t xml:space="preserve"> Os uniformes deverão ser entregues no prazo máximo de 30 (trinta) dias corridos, contados a partir do recebimento da autorização de fornecimento ou da ordem de entrega, conforme cada demanda e cronograma estabelecido pela Administração. As entregas deverão ocorrer nos locais indicados pela Secretaria Municipal de Educação, assegurando a correta distribuição, a padronização e o atendimento das necessidades dos alunos, servidores e eventos institucionais ao longo do período contratual.</w:t>
      </w:r>
    </w:p>
    <w:tbl>
      <w:tblPr>
        <w:tblW w:w="0" w:type="auto"/>
        <w:tblCellSpacing w:w="15" w:type="dxa"/>
        <w:tblInd w:w="142" w:type="dxa"/>
        <w:tblCellMar>
          <w:top w:w="15" w:type="dxa"/>
          <w:left w:w="15" w:type="dxa"/>
          <w:bottom w:w="15" w:type="dxa"/>
          <w:right w:w="15" w:type="dxa"/>
        </w:tblCellMar>
        <w:tblLook w:val="04A0" w:firstRow="1" w:lastRow="0" w:firstColumn="1" w:lastColumn="0" w:noHBand="0" w:noVBand="1"/>
      </w:tblPr>
      <w:tblGrid>
        <w:gridCol w:w="3682"/>
        <w:gridCol w:w="5814"/>
      </w:tblGrid>
      <w:tr w:rsidR="00E44391" w:rsidRPr="00615D17" w14:paraId="2F7C785C" w14:textId="10000553" w:rsidTr="00E44391">
        <w:trPr>
          <w:tblCellSpacing w:w="15" w:type="dxa"/>
        </w:trPr>
        <w:tc>
          <w:tcPr>
            <w:tcW w:w="3694" w:type="dxa"/>
            <w:vAlign w:val="center"/>
            <w:hideMark/>
          </w:tcPr>
          <w:p w14:paraId="5E48F218" w14:textId="77777777" w:rsidR="00E44391" w:rsidRPr="00615D17" w:rsidRDefault="00E44391" w:rsidP="00E44391">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CMEI Criança Feliz</w:t>
            </w:r>
          </w:p>
        </w:tc>
        <w:tc>
          <w:tcPr>
            <w:tcW w:w="5855" w:type="dxa"/>
            <w:vAlign w:val="center"/>
          </w:tcPr>
          <w:p w14:paraId="6BD8FFB7" w14:textId="08CE49A9" w:rsidR="00E44391" w:rsidRPr="00615D17" w:rsidRDefault="00E44391" w:rsidP="00E44391">
            <w:pPr>
              <w:ind w:left="772" w:right="-505"/>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dos Canários, 720 – Jardim Gramado</w:t>
            </w:r>
          </w:p>
        </w:tc>
      </w:tr>
      <w:tr w:rsidR="00E44391" w:rsidRPr="00615D17" w14:paraId="188B4197" w14:textId="7ED70304" w:rsidTr="00E44391">
        <w:trPr>
          <w:tblCellSpacing w:w="15" w:type="dxa"/>
        </w:trPr>
        <w:tc>
          <w:tcPr>
            <w:tcW w:w="3694" w:type="dxa"/>
            <w:vAlign w:val="center"/>
            <w:hideMark/>
          </w:tcPr>
          <w:p w14:paraId="55221BA4" w14:textId="77777777" w:rsidR="00E44391" w:rsidRPr="00615D17" w:rsidRDefault="00E44391" w:rsidP="00E44391">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CMEI Jardim Gramado</w:t>
            </w:r>
          </w:p>
        </w:tc>
        <w:tc>
          <w:tcPr>
            <w:tcW w:w="5855" w:type="dxa"/>
            <w:vAlign w:val="center"/>
          </w:tcPr>
          <w:p w14:paraId="199BB441" w14:textId="6CEC972F" w:rsidR="00E44391" w:rsidRPr="00615D17" w:rsidRDefault="00E44391" w:rsidP="00E44391">
            <w:pPr>
              <w:ind w:left="772" w:right="-505"/>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Anhumas, 1793 – Bairro Fênix</w:t>
            </w:r>
          </w:p>
        </w:tc>
      </w:tr>
      <w:tr w:rsidR="00E44391" w:rsidRPr="00615D17" w14:paraId="4A918657" w14:textId="055EE893" w:rsidTr="00E44391">
        <w:trPr>
          <w:tblCellSpacing w:w="15" w:type="dxa"/>
        </w:trPr>
        <w:tc>
          <w:tcPr>
            <w:tcW w:w="3694" w:type="dxa"/>
            <w:vAlign w:val="center"/>
            <w:hideMark/>
          </w:tcPr>
          <w:p w14:paraId="315FFD9F" w14:textId="77777777" w:rsidR="00E44391" w:rsidRPr="00615D17" w:rsidRDefault="00E44391" w:rsidP="00E44391">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CMEI Mundo da Criança</w:t>
            </w:r>
          </w:p>
        </w:tc>
        <w:tc>
          <w:tcPr>
            <w:tcW w:w="5855" w:type="dxa"/>
            <w:vAlign w:val="center"/>
          </w:tcPr>
          <w:p w14:paraId="250D0368" w14:textId="4B70C828" w:rsidR="00E44391" w:rsidRPr="00615D17" w:rsidRDefault="00E44391" w:rsidP="00E44391">
            <w:pPr>
              <w:ind w:left="772" w:right="-505"/>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Rio de Janeiro, 2341 – Centro</w:t>
            </w:r>
          </w:p>
        </w:tc>
      </w:tr>
      <w:tr w:rsidR="00E44391" w:rsidRPr="00615D17" w14:paraId="4389BB84" w14:textId="7F486280" w:rsidTr="00E44391">
        <w:trPr>
          <w:tblCellSpacing w:w="15" w:type="dxa"/>
        </w:trPr>
        <w:tc>
          <w:tcPr>
            <w:tcW w:w="3694" w:type="dxa"/>
            <w:vAlign w:val="center"/>
            <w:hideMark/>
          </w:tcPr>
          <w:p w14:paraId="4BDB9FAE" w14:textId="77777777" w:rsidR="00E44391" w:rsidRPr="00615D17" w:rsidRDefault="00E44391" w:rsidP="00E44391">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CMEI Pequeno Cidadão</w:t>
            </w:r>
          </w:p>
        </w:tc>
        <w:tc>
          <w:tcPr>
            <w:tcW w:w="5855" w:type="dxa"/>
            <w:vAlign w:val="center"/>
          </w:tcPr>
          <w:p w14:paraId="16F7D1C5" w14:textId="40BB7787" w:rsidR="00E44391" w:rsidRPr="00615D17" w:rsidRDefault="00E44391" w:rsidP="00E44391">
            <w:pPr>
              <w:ind w:left="772" w:right="-505"/>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Dona Elvira, 1153 – Bairro Milani</w:t>
            </w:r>
          </w:p>
        </w:tc>
      </w:tr>
      <w:tr w:rsidR="00E44391" w:rsidRPr="00615D17" w14:paraId="06B1A95B" w14:textId="3C37436A" w:rsidTr="00E44391">
        <w:trPr>
          <w:tblCellSpacing w:w="15" w:type="dxa"/>
        </w:trPr>
        <w:tc>
          <w:tcPr>
            <w:tcW w:w="3694" w:type="dxa"/>
            <w:vAlign w:val="center"/>
            <w:hideMark/>
          </w:tcPr>
          <w:p w14:paraId="15EB809C" w14:textId="77777777" w:rsidR="00E44391" w:rsidRPr="00615D17" w:rsidRDefault="00E44391" w:rsidP="00E44391">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Pingo de Gente</w:t>
            </w:r>
          </w:p>
        </w:tc>
        <w:tc>
          <w:tcPr>
            <w:tcW w:w="5855" w:type="dxa"/>
            <w:vAlign w:val="center"/>
          </w:tcPr>
          <w:p w14:paraId="2F2212F9" w14:textId="72E55D71" w:rsidR="00E44391" w:rsidRPr="00615D17" w:rsidRDefault="00E44391" w:rsidP="00E44391">
            <w:pPr>
              <w:ind w:left="772" w:right="-505"/>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Monteiro Lobato, 825</w:t>
            </w:r>
          </w:p>
        </w:tc>
      </w:tr>
      <w:tr w:rsidR="00E44391" w:rsidRPr="00615D17" w14:paraId="5FD2FBC4" w14:textId="493EAFA6" w:rsidTr="00E44391">
        <w:trPr>
          <w:tblCellSpacing w:w="15" w:type="dxa"/>
        </w:trPr>
        <w:tc>
          <w:tcPr>
            <w:tcW w:w="3694" w:type="dxa"/>
            <w:vAlign w:val="center"/>
            <w:hideMark/>
          </w:tcPr>
          <w:p w14:paraId="68BAC2E0" w14:textId="77777777" w:rsidR="00E44391" w:rsidRPr="00615D17" w:rsidRDefault="00E44391" w:rsidP="00E44391">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Nilma Glória Gerace Gazineu</w:t>
            </w:r>
          </w:p>
        </w:tc>
        <w:tc>
          <w:tcPr>
            <w:tcW w:w="5855" w:type="dxa"/>
            <w:vAlign w:val="center"/>
          </w:tcPr>
          <w:p w14:paraId="04E5614E" w14:textId="643EAB5D" w:rsidR="00E44391" w:rsidRPr="00615D17" w:rsidRDefault="00E44391" w:rsidP="00E44391">
            <w:pPr>
              <w:ind w:left="772" w:right="-505"/>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Avenida Tuiuiú, 1070 – Jardim Gramado</w:t>
            </w:r>
          </w:p>
        </w:tc>
      </w:tr>
      <w:tr w:rsidR="00E44391" w:rsidRPr="00615D17" w14:paraId="0577A127" w14:textId="6ED29352" w:rsidTr="00E44391">
        <w:trPr>
          <w:tblCellSpacing w:w="15" w:type="dxa"/>
        </w:trPr>
        <w:tc>
          <w:tcPr>
            <w:tcW w:w="3694" w:type="dxa"/>
            <w:vAlign w:val="center"/>
            <w:hideMark/>
          </w:tcPr>
          <w:p w14:paraId="3C1179BA" w14:textId="77777777" w:rsidR="00E44391" w:rsidRPr="00615D17" w:rsidRDefault="00E44391" w:rsidP="00E44391">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Ênio Carlos Bertolini</w:t>
            </w:r>
          </w:p>
        </w:tc>
        <w:tc>
          <w:tcPr>
            <w:tcW w:w="5855" w:type="dxa"/>
            <w:vAlign w:val="center"/>
          </w:tcPr>
          <w:p w14:paraId="1F6AB484" w14:textId="5340FD9A" w:rsidR="00E44391" w:rsidRPr="00615D17" w:rsidRDefault="00E44391" w:rsidP="00E44391">
            <w:pPr>
              <w:ind w:left="772" w:right="-505"/>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Alagoas, 2684</w:t>
            </w:r>
          </w:p>
        </w:tc>
      </w:tr>
      <w:tr w:rsidR="00E44391" w:rsidRPr="00615D17" w14:paraId="6B37CBAA" w14:textId="5B9BEC04" w:rsidTr="00E44391">
        <w:trPr>
          <w:tblCellSpacing w:w="15" w:type="dxa"/>
        </w:trPr>
        <w:tc>
          <w:tcPr>
            <w:tcW w:w="3694" w:type="dxa"/>
            <w:vAlign w:val="center"/>
            <w:hideMark/>
          </w:tcPr>
          <w:p w14:paraId="596DFAB5" w14:textId="77777777" w:rsidR="00E44391" w:rsidRPr="00615D17" w:rsidRDefault="00E44391" w:rsidP="00E44391">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Armelindo Tonon</w:t>
            </w:r>
          </w:p>
        </w:tc>
        <w:tc>
          <w:tcPr>
            <w:tcW w:w="5855" w:type="dxa"/>
            <w:vAlign w:val="center"/>
          </w:tcPr>
          <w:p w14:paraId="07BA3AE9" w14:textId="7F4DEF95" w:rsidR="00E44391" w:rsidRPr="00615D17" w:rsidRDefault="00E44391" w:rsidP="00E44391">
            <w:pPr>
              <w:ind w:left="772" w:right="-505"/>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Francisco Milani, 1130 – Bairro Milani</w:t>
            </w:r>
          </w:p>
        </w:tc>
      </w:tr>
      <w:tr w:rsidR="00E44391" w:rsidRPr="00615D17" w14:paraId="02A10930" w14:textId="0E72ADE0" w:rsidTr="00E44391">
        <w:trPr>
          <w:tblCellSpacing w:w="15" w:type="dxa"/>
        </w:trPr>
        <w:tc>
          <w:tcPr>
            <w:tcW w:w="3694" w:type="dxa"/>
            <w:vAlign w:val="center"/>
            <w:hideMark/>
          </w:tcPr>
          <w:p w14:paraId="568D37C3" w14:textId="77777777" w:rsidR="00E44391" w:rsidRPr="00615D17" w:rsidRDefault="00E44391" w:rsidP="00E44391">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Senador Filinto Müller</w:t>
            </w:r>
          </w:p>
        </w:tc>
        <w:tc>
          <w:tcPr>
            <w:tcW w:w="5855" w:type="dxa"/>
            <w:vAlign w:val="center"/>
          </w:tcPr>
          <w:p w14:paraId="60852AD0" w14:textId="6BED23E2" w:rsidR="00E44391" w:rsidRPr="00615D17" w:rsidRDefault="00E44391" w:rsidP="00E44391">
            <w:pPr>
              <w:ind w:left="772" w:right="-505"/>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Martiniano Alves Dias, 1211</w:t>
            </w:r>
          </w:p>
        </w:tc>
      </w:tr>
    </w:tbl>
    <w:p w14:paraId="079BDBA9" w14:textId="39C3FD56" w:rsidR="007E1C38" w:rsidRPr="00E33CBF" w:rsidRDefault="007E1C38" w:rsidP="00E33CBF">
      <w:pPr>
        <w:tabs>
          <w:tab w:val="left" w:pos="284"/>
        </w:tabs>
        <w:autoSpaceDE w:val="0"/>
        <w:autoSpaceDN w:val="0"/>
        <w:adjustRightInd w:val="0"/>
        <w:spacing w:line="276" w:lineRule="auto"/>
        <w:jc w:val="both"/>
        <w:rPr>
          <w:rFonts w:ascii="Arial" w:hAnsi="Arial" w:cs="Arial"/>
          <w:lang w:val="pt"/>
        </w:rPr>
      </w:pPr>
    </w:p>
    <w:p w14:paraId="1655A1DE" w14:textId="3FD138D5" w:rsidR="001430D6" w:rsidRPr="001430D6" w:rsidRDefault="001430D6" w:rsidP="001430D6">
      <w:pPr>
        <w:pStyle w:val="Nivel3"/>
        <w:rPr>
          <w:sz w:val="24"/>
          <w:szCs w:val="24"/>
        </w:rPr>
      </w:pPr>
      <w:r w:rsidRPr="001430D6">
        <w:rPr>
          <w:b/>
          <w:bCs/>
          <w:sz w:val="24"/>
          <w:szCs w:val="24"/>
        </w:rPr>
        <w:t xml:space="preserve">17.1.2. </w:t>
      </w:r>
      <w:r w:rsidRPr="001430D6">
        <w:rPr>
          <w:sz w:val="24"/>
          <w:szCs w:val="24"/>
        </w:rPr>
        <w:t>A entrega deverá ocorrer em horário comercial (das 7h às 11h e das 13h às 17h), mediante agendamento prévio junto à equipe de recebimento da Secretaria, acompanhada de nota fiscal discriminando os itens conforme especificações do Termo de Referência.</w:t>
      </w:r>
    </w:p>
    <w:p w14:paraId="6E2F6C35" w14:textId="60A93091" w:rsidR="001430D6" w:rsidRPr="001430D6" w:rsidRDefault="001430D6" w:rsidP="001430D6">
      <w:pPr>
        <w:pStyle w:val="Nivel3"/>
        <w:rPr>
          <w:sz w:val="24"/>
          <w:szCs w:val="24"/>
        </w:rPr>
      </w:pPr>
      <w:r w:rsidRPr="001430D6">
        <w:rPr>
          <w:b/>
          <w:bCs/>
          <w:sz w:val="24"/>
          <w:szCs w:val="24"/>
        </w:rPr>
        <w:t xml:space="preserve">17.1.3. </w:t>
      </w:r>
      <w:r w:rsidRPr="001430D6">
        <w:rPr>
          <w:sz w:val="24"/>
          <w:szCs w:val="24"/>
        </w:rPr>
        <w:t>Caso sejam constatadas falhas de confecção, tais como defeitos de costura, problemas de estampa ou bordado, divergência de cores, tamanhos em desacordo com as especificações, ou quaisquer defeitos físicos que comprometam a qualidade, a funcionalidade ou a padronização dos uniformes, a contratada deverá proceder à substituição imediata das peças irregulares, sem ônus para a Administração, no prazo máximo de 10 (dez) dias úteis, contados a partir da notificação formal.</w:t>
      </w:r>
    </w:p>
    <w:p w14:paraId="2C570DB0" w14:textId="1905D6F6" w:rsidR="001430D6" w:rsidRPr="001430D6" w:rsidRDefault="001430D6" w:rsidP="001430D6">
      <w:pPr>
        <w:pStyle w:val="Nivel3"/>
        <w:rPr>
          <w:b/>
          <w:bCs/>
          <w:i/>
          <w:iCs/>
          <w:sz w:val="24"/>
          <w:szCs w:val="24"/>
        </w:rPr>
      </w:pPr>
      <w:r w:rsidRPr="001430D6">
        <w:rPr>
          <w:b/>
          <w:bCs/>
          <w:sz w:val="24"/>
          <w:szCs w:val="24"/>
        </w:rPr>
        <w:t>17.1.4.</w:t>
      </w:r>
      <w:r w:rsidRPr="001430D6">
        <w:rPr>
          <w:sz w:val="24"/>
          <w:szCs w:val="24"/>
        </w:rPr>
        <w:t xml:space="preserve"> Os uniformes deverão ser entregues de forma parcelada, conforme cronograma definido pela Administração, podendo ocorrer ao longo dos ano 2026 ou conforme as demandas identificadas durante o período contratual, considerando o uso contínuo, a necessidade de reposição e a realização de eventos institucionais.</w:t>
      </w:r>
    </w:p>
    <w:p w14:paraId="22B4EA16" w14:textId="40367B9B" w:rsidR="001430D6" w:rsidRPr="001430D6" w:rsidRDefault="001430D6" w:rsidP="001430D6">
      <w:pPr>
        <w:pStyle w:val="Nivel3"/>
        <w:rPr>
          <w:sz w:val="24"/>
          <w:szCs w:val="24"/>
        </w:rPr>
      </w:pPr>
      <w:r w:rsidRPr="001430D6">
        <w:rPr>
          <w:b/>
          <w:bCs/>
          <w:sz w:val="24"/>
          <w:szCs w:val="24"/>
        </w:rPr>
        <w:lastRenderedPageBreak/>
        <w:t xml:space="preserve">17.1.5. </w:t>
      </w:r>
      <w:r w:rsidRPr="001430D6">
        <w:rPr>
          <w:sz w:val="24"/>
          <w:szCs w:val="24"/>
        </w:rPr>
        <w:t>A contratada deverá garantir assistência técnica relacionada ao fornecimento, durante a vigência contratual, incluindo, quando aplicável:</w:t>
      </w:r>
    </w:p>
    <w:p w14:paraId="11851CF8" w14:textId="77777777" w:rsidR="001430D6" w:rsidRPr="001430D6" w:rsidRDefault="001430D6" w:rsidP="00926ADF">
      <w:pPr>
        <w:pStyle w:val="Nivel3"/>
        <w:numPr>
          <w:ilvl w:val="0"/>
          <w:numId w:val="17"/>
        </w:numPr>
        <w:rPr>
          <w:sz w:val="24"/>
          <w:szCs w:val="24"/>
        </w:rPr>
      </w:pPr>
      <w:r w:rsidRPr="001430D6">
        <w:rPr>
          <w:sz w:val="24"/>
          <w:szCs w:val="24"/>
        </w:rPr>
        <w:t>suporte para esclarecimento de dúvidas quanto às especificações dos uniformes, tamanhos, modelos e padrões de confecção, por meio de canais formais de comunicação;</w:t>
      </w:r>
    </w:p>
    <w:p w14:paraId="3AB51ACE" w14:textId="77777777" w:rsidR="001430D6" w:rsidRPr="001430D6" w:rsidRDefault="001430D6" w:rsidP="00926ADF">
      <w:pPr>
        <w:pStyle w:val="Nivel3"/>
        <w:numPr>
          <w:ilvl w:val="0"/>
          <w:numId w:val="17"/>
        </w:numPr>
        <w:rPr>
          <w:sz w:val="24"/>
          <w:szCs w:val="24"/>
        </w:rPr>
      </w:pPr>
      <w:r w:rsidRPr="001430D6">
        <w:rPr>
          <w:sz w:val="24"/>
          <w:szCs w:val="24"/>
        </w:rPr>
        <w:t>atendimento para correções, ajustes de tamanho e substituições decorrentes de defeitos de fabricação ou inconformidades com as especificações técnicas;</w:t>
      </w:r>
    </w:p>
    <w:p w14:paraId="273AFD5C" w14:textId="601880DA" w:rsidR="001430D6" w:rsidRPr="00FB0F70" w:rsidRDefault="001430D6" w:rsidP="00926ADF">
      <w:pPr>
        <w:pStyle w:val="Nivel3"/>
        <w:numPr>
          <w:ilvl w:val="0"/>
          <w:numId w:val="17"/>
        </w:numPr>
        <w:rPr>
          <w:sz w:val="24"/>
          <w:szCs w:val="24"/>
        </w:rPr>
      </w:pPr>
      <w:r w:rsidRPr="001430D6">
        <w:rPr>
          <w:sz w:val="24"/>
          <w:szCs w:val="24"/>
        </w:rPr>
        <w:t>apoio técnico às unidades escolares e aos setores da Secretaria Municipal de Educação, quando necessário, para assegurar a correta distribuição, padronização e utilização dos uniformes</w:t>
      </w:r>
    </w:p>
    <w:p w14:paraId="1D168A17" w14:textId="2AA61E27" w:rsidR="001430D6" w:rsidRPr="001430D6" w:rsidRDefault="001430D6" w:rsidP="001430D6">
      <w:pPr>
        <w:pStyle w:val="Nivel3"/>
        <w:rPr>
          <w:sz w:val="24"/>
          <w:szCs w:val="24"/>
        </w:rPr>
      </w:pPr>
      <w:r w:rsidRPr="001430D6">
        <w:rPr>
          <w:b/>
          <w:bCs/>
          <w:sz w:val="24"/>
          <w:szCs w:val="24"/>
        </w:rPr>
        <w:t>17.1.6.</w:t>
      </w:r>
      <w:r w:rsidRPr="001430D6">
        <w:rPr>
          <w:sz w:val="24"/>
          <w:szCs w:val="24"/>
        </w:rPr>
        <w:t xml:space="preserve"> Os uniformes adquiridos serão utilizados ao longo do ano letivo de 2026, atendendo aos alunos e servidores da rede municipal de ensino de São Gabriel do Oeste/MS. As peças deverão ser adequadas ao uso diário e contínuo, contemplando diferentes tamanhos e modelos, de forma a garantir conforto, durabilidade, padronização visual e adequada identificação dos usuários, contribuindo para a organização das atividades escolares, dos serviços de apoio e dos eventos institucionais realizados durante todo o período letivo.</w:t>
      </w:r>
    </w:p>
    <w:p w14:paraId="093FB0E7" w14:textId="3CBE1C93" w:rsidR="001430D6" w:rsidRPr="001430D6" w:rsidRDefault="001430D6" w:rsidP="001430D6">
      <w:pPr>
        <w:pStyle w:val="Nivel2"/>
        <w:rPr>
          <w:sz w:val="24"/>
          <w:szCs w:val="24"/>
        </w:rPr>
      </w:pPr>
      <w:r w:rsidRPr="001430D6">
        <w:rPr>
          <w:b/>
          <w:bCs/>
          <w:sz w:val="24"/>
          <w:szCs w:val="24"/>
          <w:lang w:val="pt"/>
        </w:rPr>
        <w:t>17.2.</w:t>
      </w:r>
      <w:r w:rsidRPr="001430D6">
        <w:rPr>
          <w:sz w:val="24"/>
          <w:szCs w:val="24"/>
        </w:rPr>
        <w:t xml:space="preserve"> O contrato deverá ser executado fielmente pelas partes, de acordo com as cláusulas avençadas e as normas da </w:t>
      </w:r>
      <w:hyperlink r:id="rId19">
        <w:r w:rsidRPr="001430D6">
          <w:rPr>
            <w:rStyle w:val="Hyperlink"/>
            <w:sz w:val="24"/>
            <w:szCs w:val="24"/>
          </w:rPr>
          <w:t>Lei nº 14.133, de 2021</w:t>
        </w:r>
      </w:hyperlink>
      <w:r w:rsidRPr="001430D6">
        <w:rPr>
          <w:sz w:val="24"/>
          <w:szCs w:val="24"/>
        </w:rPr>
        <w:t>, e cada parte responderá pelas consequências de sua inexecução total ou parcial</w:t>
      </w:r>
      <w:r w:rsidRPr="001430D6">
        <w:rPr>
          <w:rFonts w:eastAsia="Arial"/>
          <w:sz w:val="24"/>
          <w:szCs w:val="24"/>
        </w:rPr>
        <w:t>.</w:t>
      </w:r>
    </w:p>
    <w:p w14:paraId="6B723FE5" w14:textId="3D54CB65" w:rsidR="001430D6" w:rsidRPr="001430D6" w:rsidRDefault="001430D6" w:rsidP="001430D6">
      <w:pPr>
        <w:pStyle w:val="Nivel2"/>
        <w:ind w:firstLine="708"/>
        <w:rPr>
          <w:sz w:val="24"/>
          <w:szCs w:val="24"/>
        </w:rPr>
      </w:pPr>
      <w:r>
        <w:rPr>
          <w:b/>
          <w:bCs/>
          <w:sz w:val="24"/>
          <w:szCs w:val="24"/>
        </w:rPr>
        <w:t>17</w:t>
      </w:r>
      <w:r w:rsidRPr="001430D6">
        <w:rPr>
          <w:b/>
          <w:bCs/>
          <w:sz w:val="24"/>
          <w:szCs w:val="24"/>
        </w:rPr>
        <w:t>.</w:t>
      </w:r>
      <w:r>
        <w:rPr>
          <w:b/>
          <w:bCs/>
          <w:sz w:val="24"/>
          <w:szCs w:val="24"/>
        </w:rPr>
        <w:t>2</w:t>
      </w:r>
      <w:r w:rsidRPr="001430D6">
        <w:rPr>
          <w:b/>
          <w:bCs/>
          <w:sz w:val="24"/>
          <w:szCs w:val="24"/>
        </w:rPr>
        <w:t>.1</w:t>
      </w:r>
      <w:r w:rsidRPr="001430D6">
        <w:rPr>
          <w:sz w:val="24"/>
          <w:szCs w:val="24"/>
        </w:rPr>
        <w:t xml:space="preserve"> Em caso de impedimento, ordem de paralisação ou suspensão do contrato, o cronograma de execução será prorrogado automaticamente pelo tempo correspondente, anotadas tais circunstâncias mediante simples apostila.</w:t>
      </w:r>
    </w:p>
    <w:p w14:paraId="190A13F4" w14:textId="40DB6D39" w:rsidR="001430D6" w:rsidRPr="001430D6" w:rsidRDefault="001430D6" w:rsidP="001430D6">
      <w:pPr>
        <w:pStyle w:val="Nivel2"/>
        <w:ind w:firstLine="708"/>
        <w:rPr>
          <w:sz w:val="24"/>
          <w:szCs w:val="24"/>
        </w:rPr>
      </w:pPr>
      <w:r>
        <w:rPr>
          <w:b/>
          <w:bCs/>
          <w:sz w:val="24"/>
          <w:szCs w:val="24"/>
        </w:rPr>
        <w:t>17.2</w:t>
      </w:r>
      <w:r w:rsidRPr="001430D6">
        <w:rPr>
          <w:b/>
          <w:bCs/>
          <w:sz w:val="24"/>
          <w:szCs w:val="24"/>
        </w:rPr>
        <w:t>.2</w:t>
      </w:r>
      <w:r w:rsidRPr="001430D6">
        <w:rPr>
          <w:sz w:val="24"/>
          <w:szCs w:val="24"/>
        </w:rPr>
        <w:t xml:space="preserve"> As comunicações entre o órgão ou entidade e a contratada devem ser realizadas por escrito sempre que o ato exigir tal formalidade, admitindo-se o uso de mensagem eletrônica para esse fim.</w:t>
      </w:r>
    </w:p>
    <w:p w14:paraId="32AC3083" w14:textId="7EE4A756" w:rsidR="001430D6" w:rsidRPr="00FB0F70" w:rsidRDefault="001430D6" w:rsidP="001430D6">
      <w:pPr>
        <w:pStyle w:val="Nivel2"/>
        <w:ind w:firstLine="708"/>
        <w:rPr>
          <w:color w:val="auto"/>
          <w:sz w:val="24"/>
          <w:szCs w:val="24"/>
        </w:rPr>
      </w:pPr>
      <w:r>
        <w:rPr>
          <w:b/>
          <w:bCs/>
        </w:rPr>
        <w:t>17.2</w:t>
      </w:r>
      <w:r w:rsidRPr="00683094">
        <w:rPr>
          <w:b/>
          <w:bCs/>
        </w:rPr>
        <w:t>.3</w:t>
      </w:r>
      <w:r w:rsidRPr="0066604C">
        <w:t xml:space="preserve"> </w:t>
      </w:r>
      <w:r w:rsidRPr="00FB0F70">
        <w:rPr>
          <w:color w:val="auto"/>
          <w:sz w:val="24"/>
          <w:szCs w:val="24"/>
        </w:rPr>
        <w:t>O órgão ou entidade poderá convocar representante da empresa para adoção de providências que devam ser cumpridas de imediato.</w:t>
      </w:r>
    </w:p>
    <w:p w14:paraId="12CDE643" w14:textId="271C2294" w:rsidR="001430D6" w:rsidRPr="00FB0F70" w:rsidRDefault="001430D6" w:rsidP="001430D6">
      <w:pPr>
        <w:pStyle w:val="Nvel2-Red"/>
        <w:numPr>
          <w:ilvl w:val="0"/>
          <w:numId w:val="0"/>
        </w:numPr>
        <w:ind w:left="708"/>
        <w:rPr>
          <w:i w:val="0"/>
          <w:iCs w:val="0"/>
          <w:color w:val="auto"/>
          <w:sz w:val="24"/>
          <w:szCs w:val="24"/>
        </w:rPr>
      </w:pPr>
      <w:r w:rsidRPr="00FB0F70">
        <w:rPr>
          <w:b/>
          <w:bCs/>
          <w:color w:val="auto"/>
          <w:sz w:val="24"/>
          <w:szCs w:val="24"/>
        </w:rPr>
        <w:t>17.2.4</w:t>
      </w:r>
      <w:r w:rsidRPr="00FB0F70">
        <w:rPr>
          <w:color w:val="auto"/>
          <w:sz w:val="24"/>
          <w:szCs w:val="24"/>
        </w:rPr>
        <w:t xml:space="preserve"> </w:t>
      </w:r>
      <w:r w:rsidRPr="00FB0F70">
        <w:rPr>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007558F" w14:textId="6EAC5CED" w:rsidR="001430D6" w:rsidRPr="00FB0F70" w:rsidRDefault="001430D6" w:rsidP="001430D6">
      <w:pPr>
        <w:pStyle w:val="Nivel2"/>
        <w:ind w:firstLine="708"/>
        <w:rPr>
          <w:rFonts w:eastAsia="MS Mincho"/>
          <w:color w:val="auto"/>
          <w:sz w:val="24"/>
          <w:szCs w:val="24"/>
        </w:rPr>
      </w:pPr>
      <w:r w:rsidRPr="00FB0F70">
        <w:rPr>
          <w:b/>
          <w:bCs/>
          <w:color w:val="auto"/>
          <w:sz w:val="24"/>
          <w:szCs w:val="24"/>
        </w:rPr>
        <w:lastRenderedPageBreak/>
        <w:t>17.2.4.1.</w:t>
      </w:r>
      <w:r w:rsidRPr="00FB0F70">
        <w:rPr>
          <w:color w:val="auto"/>
          <w:sz w:val="24"/>
          <w:szCs w:val="24"/>
        </w:rPr>
        <w:t xml:space="preserve"> A execução do contrato deverá ser acompanhada e fiscalizada pelo(s) fiscal(is) do contrato, ou pelos respectivos substitutos (Lei nº 14.133, de 2021, art. 117, caput).</w:t>
      </w:r>
    </w:p>
    <w:p w14:paraId="346A11C9" w14:textId="0D189B00" w:rsidR="001430D6" w:rsidRPr="00FB0F70" w:rsidRDefault="001430D6" w:rsidP="001430D6">
      <w:pPr>
        <w:pStyle w:val="Nivel2"/>
        <w:ind w:firstLine="708"/>
        <w:rPr>
          <w:color w:val="auto"/>
          <w:sz w:val="24"/>
          <w:szCs w:val="24"/>
        </w:rPr>
      </w:pPr>
      <w:r w:rsidRPr="00FB0F70">
        <w:rPr>
          <w:b/>
          <w:bCs/>
          <w:color w:val="auto"/>
          <w:sz w:val="24"/>
          <w:szCs w:val="24"/>
        </w:rPr>
        <w:t>17.2.4.2.</w:t>
      </w:r>
      <w:r w:rsidRPr="00FB0F70">
        <w:rPr>
          <w:color w:val="auto"/>
          <w:sz w:val="24"/>
          <w:szCs w:val="24"/>
        </w:rPr>
        <w:t xml:space="preserve"> O fiscal do contrato acompanhará a execução do contrato, para que sejam cumpridas todas as condições estabelecidas no contrato, de modo a assegurar os melhores resultados para a Administração.</w:t>
      </w:r>
    </w:p>
    <w:p w14:paraId="643926C2" w14:textId="15032BA2" w:rsidR="001430D6" w:rsidRPr="00FB0F70" w:rsidRDefault="001430D6" w:rsidP="001430D6">
      <w:pPr>
        <w:pStyle w:val="Nivel2"/>
        <w:ind w:firstLine="708"/>
        <w:rPr>
          <w:color w:val="auto"/>
          <w:sz w:val="24"/>
          <w:szCs w:val="24"/>
        </w:rPr>
      </w:pPr>
      <w:r w:rsidRPr="00FB0F70">
        <w:rPr>
          <w:b/>
          <w:bCs/>
          <w:color w:val="auto"/>
          <w:sz w:val="24"/>
          <w:szCs w:val="24"/>
        </w:rPr>
        <w:t xml:space="preserve">17.2.4.3. </w:t>
      </w:r>
      <w:r w:rsidRPr="00FB0F70">
        <w:rPr>
          <w:color w:val="auto"/>
          <w:sz w:val="24"/>
          <w:szCs w:val="24"/>
        </w:rPr>
        <w:t>O fiscal do contrato anotará no histórico de gerenciamento do contrato todas as ocorrências relacionadas à execução do contrato, com a descrição do que for necessário para a regularização das faltas ou dos defeitos observados.</w:t>
      </w:r>
    </w:p>
    <w:p w14:paraId="7F90C6AD" w14:textId="183AAF25" w:rsidR="001430D6" w:rsidRPr="00FB0F70" w:rsidRDefault="001430D6" w:rsidP="001430D6">
      <w:pPr>
        <w:pStyle w:val="Nivel2"/>
        <w:ind w:firstLine="708"/>
        <w:rPr>
          <w:rFonts w:eastAsia="Arial"/>
          <w:color w:val="auto"/>
          <w:sz w:val="24"/>
          <w:szCs w:val="24"/>
        </w:rPr>
      </w:pPr>
      <w:r w:rsidRPr="00FB0F70">
        <w:rPr>
          <w:b/>
          <w:bCs/>
          <w:color w:val="auto"/>
          <w:sz w:val="24"/>
          <w:szCs w:val="24"/>
        </w:rPr>
        <w:t>17.2.4.4.</w:t>
      </w:r>
      <w:r w:rsidRPr="00FB0F70">
        <w:rPr>
          <w:color w:val="auto"/>
          <w:sz w:val="24"/>
          <w:szCs w:val="24"/>
        </w:rPr>
        <w:t xml:space="preserve"> Identificada qualquer inexatidão ou irregularidade, o fiscal do contrato emitirá notificações para a correção da execução do contrato, determinando prazo para a correção.</w:t>
      </w:r>
    </w:p>
    <w:p w14:paraId="7022D1C2" w14:textId="72BFF7C0" w:rsidR="001430D6" w:rsidRDefault="001430D6" w:rsidP="001430D6">
      <w:pPr>
        <w:pStyle w:val="Nivel2"/>
        <w:ind w:firstLine="708"/>
        <w:rPr>
          <w:color w:val="auto"/>
          <w:sz w:val="24"/>
          <w:szCs w:val="24"/>
        </w:rPr>
      </w:pPr>
      <w:r w:rsidRPr="00FB0F70">
        <w:rPr>
          <w:b/>
          <w:bCs/>
          <w:color w:val="auto"/>
          <w:sz w:val="24"/>
          <w:szCs w:val="24"/>
        </w:rPr>
        <w:t>17.2.4.5.</w:t>
      </w:r>
      <w:r w:rsidRPr="00FB0F70">
        <w:rPr>
          <w:color w:val="auto"/>
          <w:sz w:val="24"/>
          <w:szCs w:val="24"/>
        </w:rPr>
        <w:t xml:space="preserve"> O fiscal do contrato informará ao gestor do contato, em tempo hábil, a situação que demandar decisão ou adoção de medidas que ultrapassem sua competência, para que adote as medidas necessárias e saneadoras, se for o caso.</w:t>
      </w:r>
    </w:p>
    <w:p w14:paraId="66AD7779" w14:textId="1A65AD1E" w:rsidR="00FB0F70" w:rsidRPr="00FB0F70" w:rsidRDefault="00FB0F70" w:rsidP="00FB0F70">
      <w:pPr>
        <w:pStyle w:val="Nivel2"/>
        <w:ind w:firstLine="708"/>
        <w:rPr>
          <w:sz w:val="24"/>
          <w:szCs w:val="24"/>
        </w:rPr>
      </w:pPr>
      <w:r w:rsidRPr="00FB0F70">
        <w:rPr>
          <w:b/>
          <w:bCs/>
          <w:color w:val="auto"/>
          <w:sz w:val="24"/>
          <w:szCs w:val="24"/>
        </w:rPr>
        <w:t>17.2.4.</w:t>
      </w:r>
      <w:r>
        <w:rPr>
          <w:b/>
          <w:bCs/>
          <w:color w:val="auto"/>
          <w:sz w:val="24"/>
          <w:szCs w:val="24"/>
        </w:rPr>
        <w:t xml:space="preserve">6. </w:t>
      </w:r>
      <w:r w:rsidRPr="00FB0F70">
        <w:rPr>
          <w:sz w:val="24"/>
          <w:szCs w:val="24"/>
        </w:rPr>
        <w:t>No caso de ocorrências que possam inviabilizar a execução do contrato nas datas aprazadas, o fiscal do contrato comunicará o fato imediatamente ao gestor do contrato.</w:t>
      </w:r>
    </w:p>
    <w:p w14:paraId="27CD4842" w14:textId="4CC317DC" w:rsidR="00FB0F70" w:rsidRPr="00FB0F70" w:rsidRDefault="00FB0F70" w:rsidP="00FB0F70">
      <w:pPr>
        <w:pStyle w:val="Nivel2"/>
        <w:ind w:firstLine="708"/>
        <w:rPr>
          <w:sz w:val="24"/>
          <w:szCs w:val="24"/>
        </w:rPr>
      </w:pPr>
      <w:r w:rsidRPr="00FB0F70">
        <w:rPr>
          <w:b/>
          <w:bCs/>
          <w:color w:val="auto"/>
          <w:sz w:val="24"/>
          <w:szCs w:val="24"/>
        </w:rPr>
        <w:t xml:space="preserve">17.2.4.7. </w:t>
      </w:r>
      <w:r w:rsidRPr="00FB0F70">
        <w:rPr>
          <w:sz w:val="24"/>
          <w:szCs w:val="24"/>
        </w:rPr>
        <w:t>O fiscal do contrato comunicará ao gestor do contrato, em tempo hábil, o término do contrato sob sua responsabilidade, com vistas à renovação tempestiva ou à prorrogação contratual</w:t>
      </w:r>
    </w:p>
    <w:p w14:paraId="0959C3A7" w14:textId="558BBC95" w:rsidR="00FB0F70" w:rsidRPr="00FB0F70" w:rsidRDefault="00FB0F70" w:rsidP="00FB0F70">
      <w:pPr>
        <w:pStyle w:val="Nivel2"/>
        <w:ind w:firstLine="708"/>
        <w:rPr>
          <w:sz w:val="24"/>
          <w:szCs w:val="24"/>
        </w:rPr>
      </w:pPr>
      <w:r w:rsidRPr="00FB0F70">
        <w:rPr>
          <w:b/>
          <w:bCs/>
          <w:color w:val="auto"/>
          <w:sz w:val="24"/>
          <w:szCs w:val="24"/>
        </w:rPr>
        <w:t>17.2.4.8.</w:t>
      </w:r>
      <w:r w:rsidRPr="00FB0F70">
        <w:rPr>
          <w:sz w:val="24"/>
          <w:szCs w:val="24"/>
        </w:rPr>
        <w:t xml:space="preserve"> O gestor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3B38F92" w14:textId="0EB13169" w:rsidR="00FB0F70" w:rsidRPr="00FB0F70" w:rsidRDefault="00FB0F70" w:rsidP="00FB0F70">
      <w:pPr>
        <w:pStyle w:val="Nivel2"/>
        <w:ind w:firstLine="708"/>
        <w:rPr>
          <w:sz w:val="24"/>
          <w:szCs w:val="24"/>
        </w:rPr>
      </w:pPr>
      <w:r w:rsidRPr="00FB0F70">
        <w:rPr>
          <w:b/>
          <w:bCs/>
          <w:color w:val="auto"/>
          <w:sz w:val="24"/>
          <w:szCs w:val="24"/>
        </w:rPr>
        <w:t>17.2.4.9.</w:t>
      </w:r>
      <w:r w:rsidRPr="00FB0F70">
        <w:rPr>
          <w:sz w:val="24"/>
          <w:szCs w:val="24"/>
        </w:rPr>
        <w:t xml:space="preserve"> Caso ocorra descumprimento das obrigações contratuais, o gestor do contrato atuará tempestivamente na solução do problema, tomando as providências cabíveis, quando ultrapassar a sua competência.</w:t>
      </w:r>
    </w:p>
    <w:p w14:paraId="2A97ACD5" w14:textId="287B0B6E" w:rsidR="00FB0F70" w:rsidRPr="00FB0F70" w:rsidRDefault="00FB0F70" w:rsidP="00FB0F70">
      <w:pPr>
        <w:pStyle w:val="Nivel2"/>
        <w:ind w:firstLine="708"/>
        <w:rPr>
          <w:sz w:val="24"/>
          <w:szCs w:val="24"/>
        </w:rPr>
      </w:pPr>
      <w:r w:rsidRPr="00FB0F70">
        <w:rPr>
          <w:b/>
          <w:bCs/>
          <w:color w:val="auto"/>
          <w:sz w:val="24"/>
          <w:szCs w:val="24"/>
        </w:rPr>
        <w:t>17.2.4.10.</w:t>
      </w:r>
      <w:r w:rsidRPr="00FB0F70">
        <w:rPr>
          <w:sz w:val="24"/>
          <w:szCs w:val="24"/>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7CE2439" w14:textId="1A45A5C2" w:rsidR="00FB0F70" w:rsidRPr="00FB0F70" w:rsidRDefault="00FB0F70" w:rsidP="00FB0F70">
      <w:pPr>
        <w:pStyle w:val="Nivel2"/>
        <w:ind w:firstLine="708"/>
        <w:rPr>
          <w:sz w:val="24"/>
          <w:szCs w:val="24"/>
        </w:rPr>
      </w:pPr>
      <w:r w:rsidRPr="00FB0F70">
        <w:rPr>
          <w:b/>
          <w:bCs/>
          <w:color w:val="auto"/>
          <w:sz w:val="24"/>
          <w:szCs w:val="24"/>
        </w:rPr>
        <w:lastRenderedPageBreak/>
        <w:t>17.2.4.</w:t>
      </w:r>
      <w:r>
        <w:rPr>
          <w:b/>
          <w:bCs/>
          <w:color w:val="auto"/>
          <w:sz w:val="24"/>
          <w:szCs w:val="24"/>
        </w:rPr>
        <w:t xml:space="preserve">11. </w:t>
      </w:r>
      <w:r w:rsidRPr="00FB0F70">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5A506510" w14:textId="256554BD" w:rsidR="00FB0F70" w:rsidRPr="00FB0F70" w:rsidRDefault="00FB0F70" w:rsidP="00FB0F70">
      <w:pPr>
        <w:pStyle w:val="Nivel2"/>
        <w:ind w:firstLine="708"/>
        <w:rPr>
          <w:sz w:val="24"/>
          <w:szCs w:val="24"/>
        </w:rPr>
      </w:pPr>
      <w:r w:rsidRPr="00FB0F70">
        <w:rPr>
          <w:b/>
          <w:bCs/>
          <w:color w:val="auto"/>
          <w:sz w:val="24"/>
          <w:szCs w:val="24"/>
        </w:rPr>
        <w:t>17.2.4.5</w:t>
      </w:r>
      <w:r>
        <w:rPr>
          <w:b/>
          <w:bCs/>
          <w:color w:val="auto"/>
          <w:sz w:val="24"/>
          <w:szCs w:val="24"/>
        </w:rPr>
        <w:t>.</w:t>
      </w:r>
      <w:r w:rsidRPr="00FB0F70">
        <w:rPr>
          <w:sz w:val="24"/>
          <w:szCs w:val="24"/>
        </w:rPr>
        <w:t xml:space="preserve"> O gestor do contrato emitirá documento comprobatório da avaliação realizada pelos fiscais do contrato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59420628" w14:textId="44D96396" w:rsidR="00FB0F70" w:rsidRPr="00FB0F70" w:rsidRDefault="00FB0F70" w:rsidP="00FB0F70">
      <w:pPr>
        <w:pStyle w:val="Nivel2"/>
        <w:ind w:firstLine="708"/>
        <w:rPr>
          <w:sz w:val="24"/>
          <w:szCs w:val="24"/>
        </w:rPr>
      </w:pPr>
      <w:r w:rsidRPr="00FB0F70">
        <w:rPr>
          <w:b/>
          <w:bCs/>
          <w:color w:val="auto"/>
          <w:sz w:val="24"/>
          <w:szCs w:val="24"/>
        </w:rPr>
        <w:t>17.2.4</w:t>
      </w:r>
      <w:r>
        <w:rPr>
          <w:b/>
          <w:bCs/>
          <w:color w:val="auto"/>
          <w:sz w:val="24"/>
          <w:szCs w:val="24"/>
        </w:rPr>
        <w:t>.</w:t>
      </w:r>
      <w:r w:rsidRPr="00FB0F70">
        <w:rPr>
          <w:b/>
          <w:bCs/>
          <w:sz w:val="24"/>
          <w:szCs w:val="24"/>
        </w:rPr>
        <w:t>13.</w:t>
      </w:r>
      <w:r w:rsidRPr="00FB0F70">
        <w:rPr>
          <w:sz w:val="24"/>
          <w:szCs w:val="24"/>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4F30339" w14:textId="2D539EF2" w:rsidR="00FB0F70" w:rsidRPr="00FB0F70" w:rsidRDefault="00FB0F70" w:rsidP="00FB0F70">
      <w:pPr>
        <w:pStyle w:val="Nivel2"/>
        <w:ind w:firstLine="708"/>
        <w:rPr>
          <w:sz w:val="24"/>
          <w:szCs w:val="24"/>
        </w:rPr>
      </w:pPr>
      <w:r w:rsidRPr="00FB0F70">
        <w:rPr>
          <w:b/>
          <w:bCs/>
          <w:color w:val="auto"/>
          <w:sz w:val="24"/>
          <w:szCs w:val="24"/>
        </w:rPr>
        <w:t>17.2.4.</w:t>
      </w:r>
      <w:r w:rsidRPr="00FB0F70">
        <w:rPr>
          <w:b/>
          <w:bCs/>
          <w:sz w:val="24"/>
          <w:szCs w:val="24"/>
        </w:rPr>
        <w:t>14.</w:t>
      </w:r>
      <w:r w:rsidRPr="00FB0F70">
        <w:rPr>
          <w:sz w:val="24"/>
          <w:szCs w:val="24"/>
        </w:rPr>
        <w:t xml:space="preserve"> O gestor do contrato deverá elaborar relatório final com informações sobre a consecução dos objetivos que tenham justificado a contratação e eventuais condutas a serem adotadas para o aprimoramento das atividades da Administração. </w:t>
      </w:r>
    </w:p>
    <w:p w14:paraId="0005F4B4" w14:textId="1BE1D758" w:rsidR="00B6042E" w:rsidRDefault="00FB0F70" w:rsidP="00B6042E">
      <w:pPr>
        <w:pStyle w:val="Nivel2"/>
        <w:ind w:firstLine="708"/>
        <w:rPr>
          <w:sz w:val="24"/>
          <w:szCs w:val="24"/>
        </w:rPr>
      </w:pPr>
      <w:r w:rsidRPr="00FB0F70">
        <w:rPr>
          <w:b/>
          <w:bCs/>
          <w:color w:val="auto"/>
          <w:sz w:val="24"/>
          <w:szCs w:val="24"/>
        </w:rPr>
        <w:t>17.2.4</w:t>
      </w:r>
      <w:r w:rsidRPr="00FB0F70">
        <w:rPr>
          <w:b/>
          <w:bCs/>
          <w:sz w:val="24"/>
          <w:szCs w:val="24"/>
        </w:rPr>
        <w:t>.15.</w:t>
      </w:r>
      <w:r w:rsidRPr="00FB0F70">
        <w:rPr>
          <w:sz w:val="24"/>
          <w:szCs w:val="24"/>
        </w:rPr>
        <w:t xml:space="preserve"> O gestor do contrato deverá enviar a documentação pertinente ao setor de contratos para a formalização dos procedimentos de liquidação e pagamento, no valor dimensionado pela fiscalização e gestão nos termos do contrato.</w:t>
      </w:r>
    </w:p>
    <w:p w14:paraId="4AD253AE" w14:textId="77777777" w:rsidR="001158BF" w:rsidRDefault="001158BF" w:rsidP="00B6042E">
      <w:pPr>
        <w:pStyle w:val="Nivel2"/>
        <w:ind w:firstLine="708"/>
        <w:rPr>
          <w:sz w:val="24"/>
          <w:szCs w:val="24"/>
        </w:rPr>
      </w:pPr>
    </w:p>
    <w:p w14:paraId="5BE18A38" w14:textId="56EB7FF0" w:rsidR="00C37DED" w:rsidRDefault="001158BF" w:rsidP="00B6042E">
      <w:pPr>
        <w:pStyle w:val="Nivel2"/>
        <w:rPr>
          <w:b/>
          <w:bCs/>
          <w:sz w:val="24"/>
          <w:szCs w:val="24"/>
        </w:rPr>
      </w:pPr>
      <w:r w:rsidRPr="00B6042E">
        <w:rPr>
          <w:b/>
          <w:bCs/>
          <w:sz w:val="24"/>
          <w:szCs w:val="24"/>
        </w:rPr>
        <w:t xml:space="preserve">ESPECIFICAÇÃO (DETALHAMENTO) </w:t>
      </w:r>
    </w:p>
    <w:p w14:paraId="3846E21B" w14:textId="77777777" w:rsidR="00C37DED" w:rsidRDefault="00C37DED" w:rsidP="00B6042E">
      <w:pPr>
        <w:pStyle w:val="Nivel2"/>
        <w:rPr>
          <w:b/>
          <w:bCs/>
          <w:sz w:val="24"/>
          <w:szCs w:val="24"/>
        </w:rPr>
      </w:pPr>
    </w:p>
    <w:tbl>
      <w:tblPr>
        <w:tblStyle w:val="Tabelacomgrade"/>
        <w:tblW w:w="0" w:type="auto"/>
        <w:tblLook w:val="04A0" w:firstRow="1" w:lastRow="0" w:firstColumn="1" w:lastColumn="0" w:noHBand="0" w:noVBand="1"/>
      </w:tblPr>
      <w:tblGrid>
        <w:gridCol w:w="3203"/>
        <w:gridCol w:w="3205"/>
        <w:gridCol w:w="3220"/>
      </w:tblGrid>
      <w:tr w:rsidR="00B6042E" w14:paraId="57E7EC3D" w14:textId="77777777" w:rsidTr="00B6042E">
        <w:tc>
          <w:tcPr>
            <w:tcW w:w="3257" w:type="dxa"/>
          </w:tcPr>
          <w:p w14:paraId="6002CF4F" w14:textId="132135A0" w:rsidR="00B6042E" w:rsidRPr="008F6329" w:rsidRDefault="00B6042E" w:rsidP="00B6042E">
            <w:pPr>
              <w:pStyle w:val="Nivel2"/>
              <w:rPr>
                <w:b/>
                <w:bCs/>
              </w:rPr>
            </w:pPr>
            <w:r w:rsidRPr="008F6329">
              <w:rPr>
                <w:b/>
                <w:bCs/>
              </w:rPr>
              <w:t>Item</w:t>
            </w:r>
          </w:p>
        </w:tc>
        <w:tc>
          <w:tcPr>
            <w:tcW w:w="6514" w:type="dxa"/>
            <w:gridSpan w:val="2"/>
          </w:tcPr>
          <w:p w14:paraId="0790C526" w14:textId="2220CE14" w:rsidR="00B6042E" w:rsidRPr="008F6329" w:rsidRDefault="00B6042E" w:rsidP="00B6042E">
            <w:pPr>
              <w:pStyle w:val="Nivel2"/>
              <w:rPr>
                <w:b/>
                <w:bCs/>
              </w:rPr>
            </w:pPr>
            <w:r w:rsidRPr="008F6329">
              <w:rPr>
                <w:b/>
                <w:bCs/>
              </w:rPr>
              <w:t>Quantidade</w:t>
            </w:r>
          </w:p>
        </w:tc>
      </w:tr>
      <w:tr w:rsidR="00B6042E" w14:paraId="6D9D7BE7" w14:textId="77777777" w:rsidTr="00B6042E">
        <w:tc>
          <w:tcPr>
            <w:tcW w:w="9771" w:type="dxa"/>
            <w:gridSpan w:val="3"/>
          </w:tcPr>
          <w:p w14:paraId="775ECB28" w14:textId="391F0E89" w:rsidR="00B6042E" w:rsidRPr="008F6329" w:rsidRDefault="00B6042E" w:rsidP="00B6042E">
            <w:pPr>
              <w:pStyle w:val="Nivel2"/>
              <w:rPr>
                <w:b/>
                <w:bCs/>
              </w:rPr>
            </w:pPr>
            <w:r w:rsidRPr="008F6329">
              <w:rPr>
                <w:b/>
                <w:bCs/>
              </w:rPr>
              <w:t>Camiseta Manga Curta</w:t>
            </w:r>
          </w:p>
        </w:tc>
      </w:tr>
      <w:tr w:rsidR="00B6042E" w14:paraId="45349043" w14:textId="77777777" w:rsidTr="00B6042E">
        <w:tc>
          <w:tcPr>
            <w:tcW w:w="9771" w:type="dxa"/>
            <w:gridSpan w:val="3"/>
          </w:tcPr>
          <w:p w14:paraId="24CC1B00" w14:textId="30C1C956" w:rsidR="00B6042E" w:rsidRPr="008F6329" w:rsidRDefault="00B6042E" w:rsidP="00B6042E">
            <w:pPr>
              <w:pStyle w:val="Nivel2"/>
              <w:rPr>
                <w:b/>
                <w:bCs/>
              </w:rPr>
            </w:pPr>
            <w:r w:rsidRPr="008F6329">
              <w:rPr>
                <w:b/>
                <w:bCs/>
              </w:rPr>
              <w:t>Tecido meia malha camiseta</w:t>
            </w:r>
          </w:p>
        </w:tc>
      </w:tr>
      <w:tr w:rsidR="00B6042E" w14:paraId="3BCDCB98" w14:textId="77777777" w:rsidTr="00B6042E">
        <w:tc>
          <w:tcPr>
            <w:tcW w:w="3257" w:type="dxa"/>
          </w:tcPr>
          <w:p w14:paraId="4DA73A17" w14:textId="639F74E0" w:rsidR="00B6042E" w:rsidRPr="008F6329" w:rsidRDefault="008F6329" w:rsidP="00B6042E">
            <w:pPr>
              <w:pStyle w:val="Nivel2"/>
              <w:rPr>
                <w:b/>
                <w:bCs/>
              </w:rPr>
            </w:pPr>
            <w:r w:rsidRPr="008F6329">
              <w:rPr>
                <w:b/>
                <w:bCs/>
              </w:rPr>
              <w:t>ENSAIO</w:t>
            </w:r>
          </w:p>
        </w:tc>
        <w:tc>
          <w:tcPr>
            <w:tcW w:w="3257" w:type="dxa"/>
          </w:tcPr>
          <w:p w14:paraId="236C50DC" w14:textId="25E6180C" w:rsidR="00B6042E" w:rsidRPr="008F6329" w:rsidRDefault="008F6329" w:rsidP="00B6042E">
            <w:pPr>
              <w:pStyle w:val="Nivel2"/>
              <w:rPr>
                <w:b/>
                <w:bCs/>
              </w:rPr>
            </w:pPr>
            <w:r w:rsidRPr="008F6329">
              <w:rPr>
                <w:b/>
                <w:bCs/>
              </w:rPr>
              <w:t>NORMA SUGERIDA</w:t>
            </w:r>
          </w:p>
        </w:tc>
        <w:tc>
          <w:tcPr>
            <w:tcW w:w="3257" w:type="dxa"/>
          </w:tcPr>
          <w:p w14:paraId="0D66CCDC" w14:textId="205296EA" w:rsidR="00B6042E" w:rsidRPr="008F6329" w:rsidRDefault="008F6329" w:rsidP="00B6042E">
            <w:pPr>
              <w:pStyle w:val="Nivel2"/>
              <w:rPr>
                <w:b/>
                <w:bCs/>
              </w:rPr>
            </w:pPr>
            <w:r w:rsidRPr="008F6329">
              <w:rPr>
                <w:b/>
                <w:bCs/>
              </w:rPr>
              <w:t>ESPECIFICAÇÃO</w:t>
            </w:r>
          </w:p>
        </w:tc>
      </w:tr>
      <w:tr w:rsidR="00B6042E" w14:paraId="617D3FA2" w14:textId="77777777" w:rsidTr="00B6042E">
        <w:tc>
          <w:tcPr>
            <w:tcW w:w="3257" w:type="dxa"/>
          </w:tcPr>
          <w:p w14:paraId="61085E7C" w14:textId="5A91D219" w:rsidR="00B6042E" w:rsidRPr="008F6329" w:rsidRDefault="00C37DED" w:rsidP="00B6042E">
            <w:pPr>
              <w:pStyle w:val="Nivel2"/>
            </w:pPr>
            <w:r w:rsidRPr="008F6329">
              <w:t>Composição</w:t>
            </w:r>
          </w:p>
        </w:tc>
        <w:tc>
          <w:tcPr>
            <w:tcW w:w="3257" w:type="dxa"/>
          </w:tcPr>
          <w:p w14:paraId="191D93D7" w14:textId="073965DF" w:rsidR="00B6042E" w:rsidRPr="008F6329" w:rsidRDefault="00C37DED" w:rsidP="00B6042E">
            <w:pPr>
              <w:pStyle w:val="Nivel2"/>
            </w:pPr>
            <w:r w:rsidRPr="008F6329">
              <w:t>AATCC20/21 E 20A/21</w:t>
            </w:r>
          </w:p>
        </w:tc>
        <w:tc>
          <w:tcPr>
            <w:tcW w:w="3257" w:type="dxa"/>
          </w:tcPr>
          <w:p w14:paraId="1EBD5BF3" w14:textId="62456007" w:rsidR="00B6042E" w:rsidRPr="008F6329" w:rsidRDefault="00C37DED" w:rsidP="00B6042E">
            <w:pPr>
              <w:pStyle w:val="Nivel2"/>
            </w:pPr>
            <w:r w:rsidRPr="008F6329">
              <w:t>49,50 % algodão, 41,50% poliéster e 9% viscose</w:t>
            </w:r>
          </w:p>
        </w:tc>
      </w:tr>
      <w:tr w:rsidR="00B6042E" w14:paraId="2B7B8041" w14:textId="77777777" w:rsidTr="00B6042E">
        <w:tc>
          <w:tcPr>
            <w:tcW w:w="3257" w:type="dxa"/>
          </w:tcPr>
          <w:p w14:paraId="1CFF1933" w14:textId="19B6690E" w:rsidR="00B6042E" w:rsidRPr="008F6329" w:rsidRDefault="00C37DED" w:rsidP="00B6042E">
            <w:pPr>
              <w:pStyle w:val="Nivel2"/>
            </w:pPr>
            <w:r w:rsidRPr="008F6329">
              <w:t>Gramatura</w:t>
            </w:r>
          </w:p>
        </w:tc>
        <w:tc>
          <w:tcPr>
            <w:tcW w:w="3257" w:type="dxa"/>
          </w:tcPr>
          <w:p w14:paraId="017669DC" w14:textId="6AD39824" w:rsidR="00B6042E" w:rsidRPr="008F6329" w:rsidRDefault="00C37DED" w:rsidP="00B6042E">
            <w:pPr>
              <w:pStyle w:val="Nivel2"/>
            </w:pPr>
            <w:r w:rsidRPr="008F6329">
              <w:t>ABNT NBR 10591/2008</w:t>
            </w:r>
          </w:p>
        </w:tc>
        <w:tc>
          <w:tcPr>
            <w:tcW w:w="3257" w:type="dxa"/>
          </w:tcPr>
          <w:p w14:paraId="36C7D678" w14:textId="57C441DC" w:rsidR="00B6042E" w:rsidRPr="008F6329" w:rsidRDefault="00C37DED" w:rsidP="00C37DED">
            <w:pPr>
              <w:pStyle w:val="Nivel2"/>
            </w:pPr>
            <w:r w:rsidRPr="008F6329">
              <w:t>160 GR M²</w:t>
            </w:r>
          </w:p>
        </w:tc>
      </w:tr>
      <w:tr w:rsidR="00B6042E" w14:paraId="3DADE5E1" w14:textId="77777777" w:rsidTr="00B6042E">
        <w:tc>
          <w:tcPr>
            <w:tcW w:w="3257" w:type="dxa"/>
          </w:tcPr>
          <w:p w14:paraId="3BF40791" w14:textId="3E0858FD" w:rsidR="00B6042E" w:rsidRPr="008F6329" w:rsidRDefault="00C37DED" w:rsidP="00B6042E">
            <w:pPr>
              <w:pStyle w:val="Nivel2"/>
            </w:pPr>
            <w:r w:rsidRPr="008F6329">
              <w:t>Solidez de cor - suor ácido</w:t>
            </w:r>
          </w:p>
        </w:tc>
        <w:tc>
          <w:tcPr>
            <w:tcW w:w="3257" w:type="dxa"/>
          </w:tcPr>
          <w:p w14:paraId="1BD32A3B" w14:textId="143B8C63" w:rsidR="00B6042E" w:rsidRPr="008F6329" w:rsidRDefault="00C37DED" w:rsidP="00B6042E">
            <w:pPr>
              <w:pStyle w:val="Nivel2"/>
            </w:pPr>
            <w:r w:rsidRPr="008F6329">
              <w:t>NBR ISO 105-E04/2014</w:t>
            </w:r>
          </w:p>
        </w:tc>
        <w:tc>
          <w:tcPr>
            <w:tcW w:w="3257" w:type="dxa"/>
          </w:tcPr>
          <w:p w14:paraId="0F07EA22" w14:textId="71779D2B" w:rsidR="00B6042E" w:rsidRPr="008F6329" w:rsidRDefault="00C37DED" w:rsidP="00B6042E">
            <w:pPr>
              <w:pStyle w:val="Nivel2"/>
            </w:pPr>
            <w:r w:rsidRPr="008F6329">
              <w:t>4</w:t>
            </w:r>
          </w:p>
        </w:tc>
      </w:tr>
      <w:tr w:rsidR="00C37DED" w14:paraId="0206D457" w14:textId="77777777" w:rsidTr="00B6042E">
        <w:tc>
          <w:tcPr>
            <w:tcW w:w="3257" w:type="dxa"/>
          </w:tcPr>
          <w:p w14:paraId="6A135B3E" w14:textId="36F9DACC" w:rsidR="00C37DED" w:rsidRPr="008F6329" w:rsidRDefault="00C37DED" w:rsidP="00B6042E">
            <w:pPr>
              <w:pStyle w:val="Nivel2"/>
            </w:pPr>
            <w:r w:rsidRPr="008F6329">
              <w:lastRenderedPageBreak/>
              <w:t>Solidez de cor – suor alcalino</w:t>
            </w:r>
          </w:p>
        </w:tc>
        <w:tc>
          <w:tcPr>
            <w:tcW w:w="3257" w:type="dxa"/>
          </w:tcPr>
          <w:p w14:paraId="03A03CA8" w14:textId="0F0E8F08" w:rsidR="00C37DED" w:rsidRPr="008F6329" w:rsidRDefault="00C37DED" w:rsidP="00C37DED">
            <w:pPr>
              <w:pStyle w:val="Nivel2"/>
            </w:pPr>
            <w:r w:rsidRPr="008F6329">
              <w:t>NBR ISO 105-E04/2014</w:t>
            </w:r>
          </w:p>
        </w:tc>
        <w:tc>
          <w:tcPr>
            <w:tcW w:w="3257" w:type="dxa"/>
          </w:tcPr>
          <w:p w14:paraId="3543B86C" w14:textId="14D56566" w:rsidR="00C37DED" w:rsidRPr="008F6329" w:rsidRDefault="00C37DED" w:rsidP="00B6042E">
            <w:pPr>
              <w:pStyle w:val="Nivel2"/>
            </w:pPr>
            <w:r w:rsidRPr="008F6329">
              <w:t>4</w:t>
            </w:r>
          </w:p>
        </w:tc>
      </w:tr>
      <w:tr w:rsidR="00C37DED" w14:paraId="1D0427C8" w14:textId="77777777" w:rsidTr="00B6042E">
        <w:tc>
          <w:tcPr>
            <w:tcW w:w="3257" w:type="dxa"/>
          </w:tcPr>
          <w:p w14:paraId="5B0CBD8F" w14:textId="050F72AB" w:rsidR="00C37DED" w:rsidRPr="008F6329" w:rsidRDefault="00C37DED" w:rsidP="00B6042E">
            <w:pPr>
              <w:pStyle w:val="Nivel2"/>
            </w:pPr>
            <w:r w:rsidRPr="008F6329">
              <w:t>Solidez de cor - fricção</w:t>
            </w:r>
          </w:p>
        </w:tc>
        <w:tc>
          <w:tcPr>
            <w:tcW w:w="3257" w:type="dxa"/>
          </w:tcPr>
          <w:p w14:paraId="12D0FA62" w14:textId="70E948A1" w:rsidR="00C37DED" w:rsidRPr="008F6329" w:rsidRDefault="00C37DED" w:rsidP="00B6042E">
            <w:pPr>
              <w:pStyle w:val="Nivel2"/>
            </w:pPr>
            <w:r w:rsidRPr="008F6329">
              <w:t>NBR ISO 105-X12/2019</w:t>
            </w:r>
          </w:p>
        </w:tc>
        <w:tc>
          <w:tcPr>
            <w:tcW w:w="3257" w:type="dxa"/>
          </w:tcPr>
          <w:p w14:paraId="76224D80" w14:textId="599FA763" w:rsidR="00C37DED" w:rsidRPr="008F6329" w:rsidRDefault="00C37DED" w:rsidP="00B6042E">
            <w:pPr>
              <w:pStyle w:val="Nivel2"/>
            </w:pPr>
            <w:r w:rsidRPr="008F6329">
              <w:t>4</w:t>
            </w:r>
          </w:p>
        </w:tc>
      </w:tr>
      <w:tr w:rsidR="00C37DED" w14:paraId="33D2FC05" w14:textId="77777777" w:rsidTr="00B6042E">
        <w:tc>
          <w:tcPr>
            <w:tcW w:w="3257" w:type="dxa"/>
          </w:tcPr>
          <w:p w14:paraId="4376D5EF" w14:textId="7DD6675D" w:rsidR="00C37DED" w:rsidRPr="008F6329" w:rsidRDefault="00C37DED" w:rsidP="00B6042E">
            <w:pPr>
              <w:pStyle w:val="Nivel2"/>
            </w:pPr>
            <w:r w:rsidRPr="008F6329">
              <w:t>Solidez de cor – ao ferro150°C</w:t>
            </w:r>
          </w:p>
        </w:tc>
        <w:tc>
          <w:tcPr>
            <w:tcW w:w="3257" w:type="dxa"/>
          </w:tcPr>
          <w:p w14:paraId="40FA0718" w14:textId="5D6714F4" w:rsidR="00C37DED" w:rsidRPr="008F6329" w:rsidRDefault="00C37DED" w:rsidP="00B6042E">
            <w:pPr>
              <w:pStyle w:val="Nivel2"/>
            </w:pPr>
            <w:r w:rsidRPr="008F6329">
              <w:t>NBR ISO 105-X11/2018</w:t>
            </w:r>
          </w:p>
        </w:tc>
        <w:tc>
          <w:tcPr>
            <w:tcW w:w="3257" w:type="dxa"/>
          </w:tcPr>
          <w:p w14:paraId="52EEF251" w14:textId="5CE556AE" w:rsidR="00C37DED" w:rsidRPr="008F6329" w:rsidRDefault="00C37DED" w:rsidP="00B6042E">
            <w:pPr>
              <w:pStyle w:val="Nivel2"/>
            </w:pPr>
            <w:r w:rsidRPr="008F6329">
              <w:t>4</w:t>
            </w:r>
          </w:p>
        </w:tc>
      </w:tr>
    </w:tbl>
    <w:p w14:paraId="0E1AB378" w14:textId="3B0BFF19" w:rsidR="00B6042E" w:rsidRDefault="00B6042E" w:rsidP="00B6042E">
      <w:pPr>
        <w:pStyle w:val="Nivel2"/>
        <w:rPr>
          <w:b/>
          <w:bCs/>
          <w:sz w:val="24"/>
          <w:szCs w:val="24"/>
        </w:rPr>
      </w:pPr>
    </w:p>
    <w:p w14:paraId="2421B80A" w14:textId="5615F4BD" w:rsidR="001158BF" w:rsidRDefault="001158BF" w:rsidP="00B6042E">
      <w:pPr>
        <w:pStyle w:val="Nivel2"/>
        <w:rPr>
          <w:b/>
          <w:bCs/>
          <w:sz w:val="24"/>
          <w:szCs w:val="24"/>
        </w:rPr>
      </w:pPr>
      <w:r w:rsidRPr="001158BF">
        <w:rPr>
          <w:b/>
          <w:bCs/>
          <w:sz w:val="24"/>
          <w:szCs w:val="24"/>
        </w:rPr>
        <w:t xml:space="preserve">TABELA DE MEDIDAS CAMISETA </w:t>
      </w:r>
    </w:p>
    <w:p w14:paraId="7455A122" w14:textId="25EFD3B7" w:rsidR="001158BF" w:rsidRPr="001158BF" w:rsidRDefault="001158BF" w:rsidP="00B6042E">
      <w:pPr>
        <w:pStyle w:val="Nivel2"/>
        <w:rPr>
          <w:b/>
          <w:bCs/>
          <w:sz w:val="24"/>
          <w:szCs w:val="24"/>
          <w:u w:val="single"/>
        </w:rPr>
      </w:pPr>
      <w:r w:rsidRPr="001158BF">
        <w:rPr>
          <w:b/>
          <w:bCs/>
          <w:sz w:val="24"/>
          <w:szCs w:val="24"/>
          <w:u w:val="single"/>
        </w:rPr>
        <w:t xml:space="preserve">Tamanhos                             </w:t>
      </w:r>
    </w:p>
    <w:p w14:paraId="68A84DCE" w14:textId="4154FC08" w:rsidR="001158BF" w:rsidRPr="001158BF" w:rsidRDefault="001158BF" w:rsidP="00B6042E">
      <w:pPr>
        <w:pStyle w:val="Nivel2"/>
        <w:rPr>
          <w:sz w:val="24"/>
          <w:szCs w:val="24"/>
        </w:rPr>
      </w:pPr>
      <w:r w:rsidRPr="001158BF">
        <w:rPr>
          <w:sz w:val="24"/>
          <w:szCs w:val="24"/>
        </w:rPr>
        <w:t xml:space="preserve">02 04 06 08 10 12 14 16 P M G GG XG EG </w:t>
      </w:r>
    </w:p>
    <w:p w14:paraId="4F1DD1BE" w14:textId="74CE46B7" w:rsidR="001158BF" w:rsidRPr="001158BF" w:rsidRDefault="001158BF" w:rsidP="00B6042E">
      <w:pPr>
        <w:pStyle w:val="Nivel2"/>
        <w:rPr>
          <w:b/>
          <w:bCs/>
          <w:sz w:val="24"/>
          <w:szCs w:val="24"/>
          <w:u w:val="single"/>
        </w:rPr>
      </w:pPr>
      <w:r w:rsidRPr="001158BF">
        <w:rPr>
          <w:b/>
          <w:bCs/>
          <w:sz w:val="24"/>
          <w:szCs w:val="24"/>
          <w:u w:val="single"/>
        </w:rPr>
        <w:t xml:space="preserve">Comprimento                       </w:t>
      </w:r>
    </w:p>
    <w:p w14:paraId="5A7DC72D" w14:textId="14139A94" w:rsidR="001158BF" w:rsidRPr="001158BF" w:rsidRDefault="001158BF" w:rsidP="00B6042E">
      <w:pPr>
        <w:pStyle w:val="Nivel2"/>
        <w:rPr>
          <w:sz w:val="24"/>
          <w:szCs w:val="24"/>
        </w:rPr>
      </w:pPr>
      <w:r w:rsidRPr="001158BF">
        <w:rPr>
          <w:sz w:val="24"/>
          <w:szCs w:val="24"/>
        </w:rPr>
        <w:t xml:space="preserve">55 58 61 64 68 70 72 74 80 85 </w:t>
      </w:r>
    </w:p>
    <w:p w14:paraId="2CF5E8BE" w14:textId="08C237ED" w:rsidR="001158BF" w:rsidRPr="001158BF" w:rsidRDefault="001158BF" w:rsidP="00B6042E">
      <w:pPr>
        <w:pStyle w:val="Nivel2"/>
        <w:rPr>
          <w:b/>
          <w:bCs/>
          <w:sz w:val="24"/>
          <w:szCs w:val="24"/>
          <w:u w:val="single"/>
        </w:rPr>
      </w:pPr>
      <w:r w:rsidRPr="001158BF">
        <w:rPr>
          <w:b/>
          <w:bCs/>
          <w:sz w:val="24"/>
          <w:szCs w:val="24"/>
          <w:u w:val="single"/>
        </w:rPr>
        <w:t xml:space="preserve">Tórax                                      </w:t>
      </w:r>
    </w:p>
    <w:p w14:paraId="400BE4F5" w14:textId="460445C8" w:rsidR="001158BF" w:rsidRPr="001158BF" w:rsidRDefault="001158BF" w:rsidP="00B6042E">
      <w:pPr>
        <w:pStyle w:val="Nivel2"/>
        <w:rPr>
          <w:sz w:val="24"/>
          <w:szCs w:val="24"/>
        </w:rPr>
      </w:pPr>
      <w:r w:rsidRPr="001158BF">
        <w:rPr>
          <w:sz w:val="24"/>
          <w:szCs w:val="24"/>
        </w:rPr>
        <w:t xml:space="preserve">41 43 45 47 49 52 55 58 64 67 </w:t>
      </w:r>
    </w:p>
    <w:p w14:paraId="09DAE2F0" w14:textId="5EC223F5" w:rsidR="001158BF" w:rsidRPr="001158BF" w:rsidRDefault="001158BF" w:rsidP="00B6042E">
      <w:pPr>
        <w:pStyle w:val="Nivel2"/>
        <w:rPr>
          <w:b/>
          <w:bCs/>
          <w:sz w:val="24"/>
          <w:szCs w:val="24"/>
          <w:u w:val="single"/>
        </w:rPr>
      </w:pPr>
      <w:r w:rsidRPr="001158BF">
        <w:rPr>
          <w:b/>
          <w:bCs/>
          <w:sz w:val="24"/>
          <w:szCs w:val="24"/>
          <w:u w:val="single"/>
        </w:rPr>
        <w:t xml:space="preserve">Abertura Decote               </w:t>
      </w:r>
    </w:p>
    <w:p w14:paraId="0349EEE1" w14:textId="70EE87C1" w:rsidR="001158BF" w:rsidRPr="001158BF" w:rsidRDefault="001158BF" w:rsidP="00B6042E">
      <w:pPr>
        <w:pStyle w:val="Nivel2"/>
        <w:rPr>
          <w:sz w:val="24"/>
          <w:szCs w:val="24"/>
        </w:rPr>
      </w:pPr>
      <w:r w:rsidRPr="001158BF">
        <w:rPr>
          <w:sz w:val="24"/>
          <w:szCs w:val="24"/>
        </w:rPr>
        <w:t xml:space="preserve">16 17 17 17 17 17 17 18 19 20 </w:t>
      </w:r>
    </w:p>
    <w:p w14:paraId="2AF8E615" w14:textId="3170BD02" w:rsidR="001158BF" w:rsidRPr="001158BF" w:rsidRDefault="001158BF" w:rsidP="00B6042E">
      <w:pPr>
        <w:pStyle w:val="Nivel2"/>
        <w:rPr>
          <w:b/>
          <w:bCs/>
          <w:sz w:val="24"/>
          <w:szCs w:val="24"/>
          <w:u w:val="single"/>
        </w:rPr>
      </w:pPr>
      <w:r w:rsidRPr="001158BF">
        <w:rPr>
          <w:b/>
          <w:bCs/>
          <w:sz w:val="24"/>
          <w:szCs w:val="24"/>
          <w:u w:val="single"/>
        </w:rPr>
        <w:t xml:space="preserve">Cava                                         </w:t>
      </w:r>
    </w:p>
    <w:p w14:paraId="1A08F2FF" w14:textId="2D40D35A" w:rsidR="001158BF" w:rsidRPr="001158BF" w:rsidRDefault="001158BF" w:rsidP="00B6042E">
      <w:pPr>
        <w:pStyle w:val="Nivel2"/>
        <w:rPr>
          <w:sz w:val="24"/>
          <w:szCs w:val="24"/>
        </w:rPr>
      </w:pPr>
      <w:r w:rsidRPr="001158BF">
        <w:rPr>
          <w:sz w:val="24"/>
          <w:szCs w:val="24"/>
        </w:rPr>
        <w:t>19 20 21 22 23 24 25 26 27 28</w:t>
      </w:r>
    </w:p>
    <w:p w14:paraId="68A14AA9" w14:textId="6680C3EA" w:rsidR="001158BF" w:rsidRPr="001158BF" w:rsidRDefault="001158BF" w:rsidP="00B6042E">
      <w:pPr>
        <w:pStyle w:val="Nivel2"/>
        <w:rPr>
          <w:b/>
          <w:bCs/>
          <w:sz w:val="24"/>
          <w:szCs w:val="24"/>
          <w:u w:val="single"/>
        </w:rPr>
      </w:pPr>
      <w:r w:rsidRPr="001158BF">
        <w:rPr>
          <w:b/>
          <w:bCs/>
          <w:sz w:val="24"/>
          <w:szCs w:val="24"/>
          <w:u w:val="single"/>
        </w:rPr>
        <w:t xml:space="preserve">Comprimento Manga         </w:t>
      </w:r>
    </w:p>
    <w:p w14:paraId="1870B718" w14:textId="299F8AEC" w:rsidR="001158BF" w:rsidRPr="001158BF" w:rsidRDefault="001158BF" w:rsidP="00B6042E">
      <w:pPr>
        <w:pStyle w:val="Nivel2"/>
        <w:rPr>
          <w:sz w:val="24"/>
          <w:szCs w:val="24"/>
        </w:rPr>
      </w:pPr>
      <w:r w:rsidRPr="001158BF">
        <w:rPr>
          <w:sz w:val="24"/>
          <w:szCs w:val="24"/>
        </w:rPr>
        <w:t>18 19 20 21 21 22 23 24 25 26</w:t>
      </w:r>
    </w:p>
    <w:p w14:paraId="36A541CC"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4"/>
          <w:szCs w:val="24"/>
        </w:rPr>
      </w:pPr>
    </w:p>
    <w:p w14:paraId="7CDA0CD7" w14:textId="5DABFAF7" w:rsidR="007E1C38" w:rsidRPr="008A10FB" w:rsidRDefault="007E1C38" w:rsidP="00926ADF">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8A10FB">
        <w:rPr>
          <w:rFonts w:ascii="Arial" w:eastAsia="Calibri" w:hAnsi="Arial" w:cs="Arial"/>
          <w:b/>
          <w:color w:val="000000"/>
          <w:sz w:val="24"/>
          <w:szCs w:val="24"/>
        </w:rPr>
        <w:t xml:space="preserve">DAS OBRIGAÇÕES DA </w:t>
      </w:r>
      <w:r w:rsidR="00830EF3" w:rsidRPr="008A10FB">
        <w:rPr>
          <w:rFonts w:ascii="Arial" w:eastAsia="Calibri" w:hAnsi="Arial" w:cs="Arial"/>
          <w:b/>
          <w:color w:val="000000"/>
          <w:sz w:val="24"/>
          <w:szCs w:val="24"/>
        </w:rPr>
        <w:t>ADMINISTRAÇÃO E DA DETENTORA DA ATA</w:t>
      </w:r>
      <w:r w:rsidRPr="008A10FB">
        <w:rPr>
          <w:rFonts w:ascii="Arial" w:eastAsia="Calibri" w:hAnsi="Arial" w:cs="Arial"/>
          <w:b/>
          <w:color w:val="000000"/>
          <w:sz w:val="24"/>
          <w:szCs w:val="24"/>
        </w:rPr>
        <w:t>.</w:t>
      </w:r>
    </w:p>
    <w:p w14:paraId="542B9D39" w14:textId="77777777" w:rsidR="007E1C38" w:rsidRPr="008A10FB" w:rsidRDefault="007E1C38" w:rsidP="007E1C38">
      <w:pPr>
        <w:spacing w:line="276" w:lineRule="auto"/>
        <w:rPr>
          <w:rFonts w:ascii="Arial" w:eastAsia="Calibri" w:hAnsi="Arial" w:cs="Arial"/>
        </w:rPr>
      </w:pPr>
    </w:p>
    <w:p w14:paraId="283B7D22" w14:textId="34D58367" w:rsidR="007E1C38" w:rsidRPr="008A10FB" w:rsidRDefault="007E1C38" w:rsidP="007E1C38">
      <w:pPr>
        <w:pBdr>
          <w:top w:val="nil"/>
          <w:left w:val="nil"/>
          <w:bottom w:val="nil"/>
          <w:right w:val="nil"/>
          <w:between w:val="nil"/>
        </w:pBdr>
        <w:tabs>
          <w:tab w:val="left" w:pos="567"/>
        </w:tabs>
        <w:spacing w:line="276" w:lineRule="auto"/>
        <w:jc w:val="both"/>
        <w:rPr>
          <w:rFonts w:ascii="Arial" w:hAnsi="Arial" w:cs="Arial"/>
        </w:rPr>
      </w:pPr>
      <w:r w:rsidRPr="008A10FB">
        <w:rPr>
          <w:rFonts w:ascii="Arial" w:eastAsia="Calibri" w:hAnsi="Arial" w:cs="Arial"/>
          <w:b/>
          <w:bCs/>
          <w:color w:val="000000"/>
        </w:rPr>
        <w:t>18.1.</w:t>
      </w:r>
      <w:r w:rsidRPr="008A10FB">
        <w:rPr>
          <w:rFonts w:ascii="Arial" w:eastAsia="Calibri" w:hAnsi="Arial" w:cs="Arial"/>
          <w:color w:val="000000"/>
        </w:rPr>
        <w:t xml:space="preserve"> As obrigações da </w:t>
      </w:r>
      <w:r w:rsidR="00830EF3" w:rsidRPr="008A10FB">
        <w:rPr>
          <w:rFonts w:ascii="Arial" w:eastAsia="Calibri" w:hAnsi="Arial" w:cs="Arial"/>
          <w:color w:val="000000"/>
        </w:rPr>
        <w:t>ADMINISTRAÇÃO e da DETENTORA DA ATA</w:t>
      </w:r>
      <w:r w:rsidRPr="008A10FB">
        <w:rPr>
          <w:rFonts w:ascii="Arial" w:eastAsia="Calibri" w:hAnsi="Arial" w:cs="Arial"/>
          <w:color w:val="000000"/>
        </w:rPr>
        <w:t xml:space="preserve"> são as estabelecidas na minuta d</w:t>
      </w:r>
      <w:r w:rsidR="001450DA" w:rsidRPr="008A10FB">
        <w:rPr>
          <w:rFonts w:ascii="Arial" w:eastAsia="Calibri" w:hAnsi="Arial" w:cs="Arial"/>
          <w:color w:val="000000"/>
        </w:rPr>
        <w:t>a Ata de Registro de Preços</w:t>
      </w:r>
      <w:r w:rsidRPr="008A10FB">
        <w:rPr>
          <w:rFonts w:ascii="Arial" w:eastAsia="Calibri" w:hAnsi="Arial" w:cs="Arial"/>
          <w:color w:val="000000"/>
        </w:rPr>
        <w:t xml:space="preserve"> (Anexo XII) e no Termo de Referência (Anexo I) do Edital.</w:t>
      </w:r>
      <w:r w:rsidRPr="008A10FB">
        <w:rPr>
          <w:rFonts w:ascii="Arial" w:eastAsia="Calibri" w:hAnsi="Arial" w:cs="Arial"/>
          <w:b/>
          <w:color w:val="000000"/>
        </w:rPr>
        <w:t xml:space="preserve"> </w:t>
      </w:r>
    </w:p>
    <w:p w14:paraId="0D3C4AA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037932" w:rsidRDefault="007E1C38" w:rsidP="00926ADF">
      <w:pPr>
        <w:keepNext/>
        <w:keepLines/>
        <w:numPr>
          <w:ilvl w:val="0"/>
          <w:numId w:val="9"/>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PAGAMENTO.</w:t>
      </w:r>
    </w:p>
    <w:tbl>
      <w:tblPr>
        <w:tblStyle w:val="7"/>
        <w:tblW w:w="9592"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9356"/>
        <w:gridCol w:w="236"/>
      </w:tblGrid>
      <w:tr w:rsidR="007E1C38" w:rsidRPr="00037932" w14:paraId="48C814EC" w14:textId="77777777" w:rsidTr="001A1F06">
        <w:tc>
          <w:tcPr>
            <w:tcW w:w="9356" w:type="dxa"/>
          </w:tcPr>
          <w:p w14:paraId="2C5ADDE6" w14:textId="77777777" w:rsidR="007E1C38" w:rsidRPr="00037932" w:rsidRDefault="007E1C38" w:rsidP="001A1F06">
            <w:pPr>
              <w:spacing w:line="276" w:lineRule="auto"/>
              <w:ind w:right="-7251"/>
              <w:rPr>
                <w:rFonts w:ascii="Arial" w:eastAsia="Calibri" w:hAnsi="Arial" w:cs="Arial"/>
                <w:i/>
                <w:iCs/>
                <w:color w:val="000000"/>
              </w:rPr>
            </w:pPr>
          </w:p>
        </w:tc>
        <w:tc>
          <w:tcPr>
            <w:tcW w:w="236" w:type="dxa"/>
          </w:tcPr>
          <w:p w14:paraId="34FF7F6C" w14:textId="77777777" w:rsidR="007E1C38" w:rsidRPr="00037932" w:rsidRDefault="007E1C38" w:rsidP="001A1F06">
            <w:pPr>
              <w:tabs>
                <w:tab w:val="left" w:pos="1701"/>
              </w:tabs>
              <w:spacing w:line="276" w:lineRule="auto"/>
              <w:rPr>
                <w:rFonts w:ascii="Arial" w:eastAsia="Calibri" w:hAnsi="Arial" w:cs="Arial"/>
                <w:color w:val="000000"/>
              </w:rPr>
            </w:pPr>
          </w:p>
        </w:tc>
      </w:tr>
    </w:tbl>
    <w:p w14:paraId="3FFA3410" w14:textId="561F228F" w:rsidR="00A15A5E" w:rsidRDefault="007E1C38" w:rsidP="00A15A5E">
      <w:pPr>
        <w:pStyle w:val="Nivel01"/>
        <w:jc w:val="left"/>
        <w:rPr>
          <w:sz w:val="24"/>
          <w:szCs w:val="24"/>
        </w:rPr>
      </w:pPr>
      <w:r w:rsidRPr="00A15A5E">
        <w:rPr>
          <w:sz w:val="24"/>
          <w:szCs w:val="24"/>
          <w:lang w:val="pt"/>
        </w:rPr>
        <w:t>1</w:t>
      </w:r>
      <w:r w:rsidR="00A15A5E" w:rsidRPr="00A15A5E">
        <w:rPr>
          <w:sz w:val="24"/>
          <w:szCs w:val="24"/>
        </w:rPr>
        <w:t>9.1 Do recebimento</w:t>
      </w:r>
    </w:p>
    <w:p w14:paraId="6FD2F4B4" w14:textId="77777777" w:rsidR="00A15A5E" w:rsidRPr="00A15A5E" w:rsidRDefault="00A15A5E" w:rsidP="00A15A5E">
      <w:pPr>
        <w:rPr>
          <w:lang w:eastAsia="en-US"/>
        </w:rPr>
      </w:pPr>
    </w:p>
    <w:p w14:paraId="7CAC1CAE" w14:textId="037DBECA" w:rsidR="00A15A5E" w:rsidRPr="00A15A5E" w:rsidRDefault="00A15A5E" w:rsidP="00A15A5E">
      <w:pPr>
        <w:pStyle w:val="Nivel2"/>
        <w:rPr>
          <w:sz w:val="24"/>
          <w:szCs w:val="24"/>
        </w:rPr>
      </w:pPr>
      <w:r w:rsidRPr="00A15A5E">
        <w:rPr>
          <w:b/>
          <w:bCs/>
          <w:sz w:val="24"/>
          <w:szCs w:val="24"/>
        </w:rPr>
        <w:lastRenderedPageBreak/>
        <w:t>19.2.1</w:t>
      </w:r>
      <w:r w:rsidRPr="00A15A5E">
        <w:rPr>
          <w:sz w:val="24"/>
          <w:szCs w:val="24"/>
        </w:rPr>
        <w:t xml:space="preserve"> Os itens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1D53B5D" w14:textId="0A0D0202" w:rsidR="00A15A5E" w:rsidRPr="00A15A5E" w:rsidRDefault="00A15A5E" w:rsidP="00A15A5E">
      <w:pPr>
        <w:pStyle w:val="Nivel3"/>
        <w:rPr>
          <w:b/>
          <w:bCs/>
          <w:sz w:val="24"/>
          <w:szCs w:val="24"/>
        </w:rPr>
      </w:pPr>
      <w:r w:rsidRPr="00A15A5E">
        <w:rPr>
          <w:b/>
          <w:bCs/>
          <w:sz w:val="24"/>
          <w:szCs w:val="24"/>
        </w:rPr>
        <w:t>19.2.2</w:t>
      </w:r>
      <w:r w:rsidRPr="00A15A5E">
        <w:rPr>
          <w:sz w:val="24"/>
          <w:szCs w:val="24"/>
        </w:rPr>
        <w:t xml:space="preserve"> Os itens poderão ser rejeitados, no todo ou em parte, inclusive antes do recebimento provisório, quando em desacordo com as especificações constantes no Termo de Referência e na proposta, a contar da notificação da contratada, às suas custas, sem prejuízo da aplicação das penalidades.</w:t>
      </w:r>
    </w:p>
    <w:p w14:paraId="1C535E3E" w14:textId="3012CA2A" w:rsidR="00A15A5E" w:rsidRPr="00A15A5E" w:rsidRDefault="00A15A5E" w:rsidP="00A15A5E">
      <w:pPr>
        <w:pStyle w:val="Nivel3"/>
        <w:rPr>
          <w:sz w:val="24"/>
          <w:szCs w:val="24"/>
        </w:rPr>
      </w:pPr>
      <w:r w:rsidRPr="00A15A5E">
        <w:rPr>
          <w:b/>
          <w:bCs/>
          <w:sz w:val="24"/>
          <w:szCs w:val="24"/>
        </w:rPr>
        <w:t>19.2.</w:t>
      </w:r>
      <w:r w:rsidRPr="00A15A5E">
        <w:rPr>
          <w:sz w:val="24"/>
          <w:szCs w:val="24"/>
        </w:rPr>
        <w:t xml:space="preserve">3 O recebimento definitivo ocorrerá no prazo de 05 (cinco) dias úteis, a contar do recebimento da nota fiscal ou instrumento de cobrança equivalente pela Administração, após a verificação da qualidade e quantidade do serviço e consequente aceitação mediante termo detalhado.9.2.4 </w:t>
      </w:r>
    </w:p>
    <w:p w14:paraId="455322F3" w14:textId="5BE27304" w:rsidR="00A15A5E" w:rsidRPr="00A15A5E" w:rsidRDefault="00A15A5E" w:rsidP="00A15A5E">
      <w:pPr>
        <w:pStyle w:val="Nivel2"/>
        <w:ind w:firstLine="360"/>
        <w:rPr>
          <w:sz w:val="24"/>
          <w:szCs w:val="24"/>
        </w:rPr>
      </w:pPr>
      <w:r w:rsidRPr="00A15A5E">
        <w:rPr>
          <w:b/>
          <w:bCs/>
          <w:sz w:val="24"/>
          <w:szCs w:val="24"/>
        </w:rPr>
        <w:t>19.2.4.</w:t>
      </w:r>
      <w:r w:rsidRPr="00A15A5E">
        <w:rPr>
          <w:sz w:val="24"/>
          <w:szCs w:val="24"/>
        </w:rPr>
        <w:t xml:space="preserve"> Para as contratações decorrentes de despesas cujos valores não ultrapassem o limite de que trata o </w:t>
      </w:r>
      <w:r w:rsidRPr="00A15A5E">
        <w:rPr>
          <w:sz w:val="24"/>
          <w:szCs w:val="24"/>
          <w:u w:val="single"/>
        </w:rPr>
        <w:t>inciso II do art. 75 da Lei nº 14.133,</w:t>
      </w:r>
      <w:r w:rsidRPr="00A15A5E">
        <w:rPr>
          <w:sz w:val="24"/>
          <w:szCs w:val="24"/>
        </w:rPr>
        <w:t xml:space="preserve"> de 2021, o prazo máximo para o recebimento definitivo será de até 03 (três) dias úteis.</w:t>
      </w:r>
    </w:p>
    <w:p w14:paraId="2170A77C" w14:textId="19633E6A" w:rsidR="00A15A5E" w:rsidRPr="00A15A5E" w:rsidRDefault="00A15A5E" w:rsidP="00A15A5E">
      <w:pPr>
        <w:pStyle w:val="Nivel3"/>
        <w:rPr>
          <w:b/>
          <w:bCs/>
          <w:sz w:val="24"/>
          <w:szCs w:val="24"/>
        </w:rPr>
      </w:pPr>
      <w:r w:rsidRPr="00A15A5E">
        <w:rPr>
          <w:b/>
          <w:bCs/>
          <w:sz w:val="24"/>
          <w:szCs w:val="24"/>
        </w:rPr>
        <w:t>19.2.6</w:t>
      </w:r>
      <w:r w:rsidRPr="00A15A5E">
        <w:rPr>
          <w:sz w:val="24"/>
          <w:szCs w:val="24"/>
        </w:rPr>
        <w:t>.O prazo para recebimento definitivo poderá ser excepcionalmente prorrogado, de forma justificada, por igual período, quando houver necessidade de diligências para a aferição do atendimento das exigências contratuais.</w:t>
      </w:r>
    </w:p>
    <w:p w14:paraId="79D60667" w14:textId="0F5E39CF" w:rsidR="00A15A5E" w:rsidRPr="00A15A5E" w:rsidRDefault="00A15A5E" w:rsidP="00A15A5E">
      <w:pPr>
        <w:pStyle w:val="Nivel3"/>
        <w:rPr>
          <w:b/>
          <w:bCs/>
          <w:sz w:val="24"/>
          <w:szCs w:val="24"/>
        </w:rPr>
      </w:pPr>
      <w:r w:rsidRPr="00A15A5E">
        <w:rPr>
          <w:b/>
          <w:bCs/>
          <w:sz w:val="24"/>
          <w:szCs w:val="24"/>
        </w:rPr>
        <w:t>19.2.7</w:t>
      </w:r>
      <w:r w:rsidRPr="00A15A5E">
        <w:rPr>
          <w:sz w:val="24"/>
          <w:szCs w:val="24"/>
        </w:rPr>
        <w:t xml:space="preserve"> No caso de controvérsia sobre a execução do objeto, quanto à dimensão, qualidade e quantidade, deverá ser observado o teor do </w:t>
      </w:r>
      <w:r w:rsidRPr="00A15A5E">
        <w:rPr>
          <w:sz w:val="24"/>
          <w:szCs w:val="24"/>
          <w:u w:val="single"/>
        </w:rPr>
        <w:t xml:space="preserve">art. 143 da Lei nº 14.133, de 2021, </w:t>
      </w:r>
      <w:r w:rsidRPr="00A15A5E">
        <w:rPr>
          <w:sz w:val="24"/>
          <w:szCs w:val="24"/>
        </w:rPr>
        <w:t xml:space="preserve">comunicando-se à empresa para emissão de Nota Fiscal no que pertence à parcela incontroversa da execução do objeto, para efeito de liquidação e pagamento.9.2.8 </w:t>
      </w:r>
    </w:p>
    <w:p w14:paraId="22C08CC3" w14:textId="2CDC70C0" w:rsidR="00A15A5E" w:rsidRPr="00A15A5E" w:rsidRDefault="00A15A5E" w:rsidP="00A15A5E">
      <w:pPr>
        <w:pStyle w:val="Nivel3"/>
        <w:rPr>
          <w:sz w:val="24"/>
          <w:szCs w:val="24"/>
        </w:rPr>
      </w:pPr>
      <w:r w:rsidRPr="00A15A5E">
        <w:rPr>
          <w:b/>
          <w:bCs/>
          <w:sz w:val="24"/>
          <w:szCs w:val="24"/>
        </w:rPr>
        <w:t>19.2.9</w:t>
      </w:r>
      <w:r w:rsidRPr="00A15A5E">
        <w:rPr>
          <w:sz w:val="24"/>
          <w:szCs w:val="24"/>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definitivo9.2.10 </w:t>
      </w:r>
    </w:p>
    <w:p w14:paraId="4FE4EBAE" w14:textId="1FDE3238" w:rsidR="00A15A5E" w:rsidRPr="00A15A5E" w:rsidRDefault="00A15A5E" w:rsidP="00A15A5E">
      <w:pPr>
        <w:pStyle w:val="Nivel3"/>
        <w:rPr>
          <w:sz w:val="24"/>
          <w:szCs w:val="24"/>
        </w:rPr>
      </w:pPr>
      <w:r w:rsidRPr="00A15A5E">
        <w:rPr>
          <w:b/>
          <w:bCs/>
          <w:sz w:val="24"/>
          <w:szCs w:val="24"/>
        </w:rPr>
        <w:t>19.2.11</w:t>
      </w:r>
      <w:r w:rsidRPr="00A15A5E">
        <w:rPr>
          <w:sz w:val="24"/>
          <w:szCs w:val="24"/>
        </w:rPr>
        <w:t xml:space="preserve"> O recebimento provisório ou definitivo não excluirá a responsabilidade civil pela solidez e pela segurança dos bens nem a responsabilidade ético-profissional pela perfeita execução do contrato.</w:t>
      </w:r>
    </w:p>
    <w:p w14:paraId="30E2B774" w14:textId="77777777" w:rsidR="00A15A5E" w:rsidRDefault="00A15A5E" w:rsidP="00A15A5E">
      <w:pPr>
        <w:pStyle w:val="Nivel3"/>
        <w:rPr>
          <w:b/>
          <w:bCs/>
          <w:sz w:val="24"/>
          <w:szCs w:val="24"/>
        </w:rPr>
      </w:pPr>
    </w:p>
    <w:p w14:paraId="1C32600F" w14:textId="7A65DD2B" w:rsidR="00A15A5E" w:rsidRPr="00A15A5E" w:rsidRDefault="00A15A5E" w:rsidP="00A15A5E">
      <w:pPr>
        <w:pStyle w:val="Nivel3"/>
        <w:rPr>
          <w:b/>
          <w:bCs/>
          <w:sz w:val="24"/>
          <w:szCs w:val="24"/>
        </w:rPr>
      </w:pPr>
      <w:r w:rsidRPr="00A15A5E">
        <w:rPr>
          <w:b/>
          <w:bCs/>
          <w:sz w:val="24"/>
          <w:szCs w:val="24"/>
        </w:rPr>
        <w:t>Liquidação</w:t>
      </w:r>
    </w:p>
    <w:p w14:paraId="539BDDDD" w14:textId="2A39583A" w:rsidR="00A15A5E" w:rsidRPr="00A15A5E" w:rsidRDefault="00A15A5E" w:rsidP="00A15A5E">
      <w:pPr>
        <w:pStyle w:val="Nivel3"/>
        <w:rPr>
          <w:sz w:val="24"/>
          <w:szCs w:val="24"/>
        </w:rPr>
      </w:pPr>
      <w:r w:rsidRPr="00A15A5E">
        <w:rPr>
          <w:b/>
          <w:bCs/>
          <w:sz w:val="24"/>
          <w:szCs w:val="24"/>
        </w:rPr>
        <w:lastRenderedPageBreak/>
        <w:t>19.3.</w:t>
      </w:r>
      <w:r w:rsidRPr="00A15A5E">
        <w:rPr>
          <w:sz w:val="24"/>
          <w:szCs w:val="24"/>
        </w:rPr>
        <w:t xml:space="preserve"> Recebida a Nota Fiscal ou documento de cobrança equivalente, correrá o prazo de dez dias úteis para fins de liquidação, na forma desta seção, prorrogáveis por igual período.</w:t>
      </w:r>
    </w:p>
    <w:p w14:paraId="1D9B4CE4" w14:textId="74FA604A" w:rsidR="00A15A5E" w:rsidRPr="00A15A5E" w:rsidRDefault="00A15A5E" w:rsidP="00A15A5E">
      <w:pPr>
        <w:pStyle w:val="Nivel3"/>
        <w:ind w:firstLine="348"/>
        <w:rPr>
          <w:sz w:val="24"/>
          <w:szCs w:val="24"/>
        </w:rPr>
      </w:pPr>
      <w:r w:rsidRPr="00A15A5E">
        <w:rPr>
          <w:b/>
          <w:bCs/>
          <w:sz w:val="24"/>
          <w:szCs w:val="24"/>
        </w:rPr>
        <w:t>19.3.1.</w:t>
      </w:r>
      <w:r w:rsidRPr="00A15A5E">
        <w:rPr>
          <w:sz w:val="24"/>
          <w:szCs w:val="24"/>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69E185FE" w14:textId="444CF211" w:rsidR="00A15A5E" w:rsidRPr="00A15A5E" w:rsidRDefault="00A15A5E" w:rsidP="00A15A5E">
      <w:pPr>
        <w:pStyle w:val="Nivel3"/>
        <w:rPr>
          <w:sz w:val="24"/>
          <w:szCs w:val="24"/>
        </w:rPr>
      </w:pPr>
      <w:r w:rsidRPr="00A15A5E">
        <w:rPr>
          <w:b/>
          <w:bCs/>
          <w:sz w:val="24"/>
          <w:szCs w:val="24"/>
        </w:rPr>
        <w:t>19.4.</w:t>
      </w:r>
      <w:r w:rsidRPr="00A15A5E">
        <w:rPr>
          <w:sz w:val="24"/>
          <w:szCs w:val="24"/>
        </w:rPr>
        <w:t xml:space="preserve"> Para fins de liquidação, o setor competente deverá verificar se a nota fiscal ou instrumento de cobrança equivalente apresentado expressa os elementos necessários e essenciais do documento, tais como: </w:t>
      </w:r>
    </w:p>
    <w:p w14:paraId="0BDE3FD6" w14:textId="56EF4154" w:rsidR="00A15A5E" w:rsidRPr="00A15A5E" w:rsidRDefault="00A15A5E" w:rsidP="00A15A5E">
      <w:pPr>
        <w:pStyle w:val="Nivel3"/>
        <w:rPr>
          <w:sz w:val="24"/>
          <w:szCs w:val="24"/>
        </w:rPr>
      </w:pPr>
      <w:r w:rsidRPr="00A15A5E">
        <w:rPr>
          <w:b/>
          <w:bCs/>
          <w:sz w:val="24"/>
          <w:szCs w:val="24"/>
        </w:rPr>
        <w:t>19.4.1.</w:t>
      </w:r>
      <w:r w:rsidRPr="00A15A5E">
        <w:rPr>
          <w:sz w:val="24"/>
          <w:szCs w:val="24"/>
        </w:rPr>
        <w:t xml:space="preserve"> o prazo de validade;</w:t>
      </w:r>
    </w:p>
    <w:p w14:paraId="6843B10F" w14:textId="33AA1479" w:rsidR="00A15A5E" w:rsidRPr="00A15A5E" w:rsidRDefault="00A15A5E" w:rsidP="00A15A5E">
      <w:pPr>
        <w:pStyle w:val="Nivel3"/>
        <w:rPr>
          <w:sz w:val="24"/>
          <w:szCs w:val="24"/>
        </w:rPr>
      </w:pPr>
      <w:r w:rsidRPr="00A15A5E">
        <w:rPr>
          <w:b/>
          <w:bCs/>
          <w:sz w:val="24"/>
          <w:szCs w:val="24"/>
        </w:rPr>
        <w:t>19.4.2.</w:t>
      </w:r>
      <w:r w:rsidRPr="00A15A5E">
        <w:rPr>
          <w:sz w:val="24"/>
          <w:szCs w:val="24"/>
        </w:rPr>
        <w:t xml:space="preserve"> a data da emissão; </w:t>
      </w:r>
    </w:p>
    <w:p w14:paraId="07EC6EC2" w14:textId="1EE04172" w:rsidR="00A15A5E" w:rsidRPr="00A15A5E" w:rsidRDefault="00A15A5E" w:rsidP="00A15A5E">
      <w:pPr>
        <w:pStyle w:val="Nivel3"/>
        <w:rPr>
          <w:sz w:val="24"/>
          <w:szCs w:val="24"/>
        </w:rPr>
      </w:pPr>
      <w:r w:rsidRPr="00A15A5E">
        <w:rPr>
          <w:b/>
          <w:bCs/>
          <w:sz w:val="24"/>
          <w:szCs w:val="24"/>
        </w:rPr>
        <w:t>19.4.3.</w:t>
      </w:r>
      <w:r w:rsidRPr="00A15A5E">
        <w:rPr>
          <w:sz w:val="24"/>
          <w:szCs w:val="24"/>
        </w:rPr>
        <w:t xml:space="preserve"> os dados do contrato e do órgão contratante; </w:t>
      </w:r>
    </w:p>
    <w:p w14:paraId="1461C7F2" w14:textId="1C3B83F0" w:rsidR="00A15A5E" w:rsidRPr="00A15A5E" w:rsidRDefault="00A15A5E" w:rsidP="00A15A5E">
      <w:pPr>
        <w:pStyle w:val="Nivel3"/>
        <w:rPr>
          <w:sz w:val="24"/>
          <w:szCs w:val="24"/>
        </w:rPr>
      </w:pPr>
      <w:r w:rsidRPr="00A15A5E">
        <w:rPr>
          <w:b/>
          <w:bCs/>
          <w:sz w:val="24"/>
          <w:szCs w:val="24"/>
        </w:rPr>
        <w:t>19.4.4.</w:t>
      </w:r>
      <w:r w:rsidRPr="00A15A5E">
        <w:rPr>
          <w:sz w:val="24"/>
          <w:szCs w:val="24"/>
        </w:rPr>
        <w:t xml:space="preserve"> o período respectivo de execução do contrato; </w:t>
      </w:r>
    </w:p>
    <w:p w14:paraId="06403CA0" w14:textId="324159A4" w:rsidR="00A15A5E" w:rsidRPr="00A15A5E" w:rsidRDefault="00A15A5E" w:rsidP="00A15A5E">
      <w:pPr>
        <w:pStyle w:val="Nivel3"/>
        <w:rPr>
          <w:sz w:val="24"/>
          <w:szCs w:val="24"/>
        </w:rPr>
      </w:pPr>
      <w:r w:rsidRPr="00A15A5E">
        <w:rPr>
          <w:b/>
          <w:bCs/>
          <w:sz w:val="24"/>
          <w:szCs w:val="24"/>
        </w:rPr>
        <w:t>19.4.5.</w:t>
      </w:r>
      <w:r w:rsidRPr="00A15A5E">
        <w:rPr>
          <w:sz w:val="24"/>
          <w:szCs w:val="24"/>
        </w:rPr>
        <w:t xml:space="preserve"> o valor a pagar; e </w:t>
      </w:r>
    </w:p>
    <w:p w14:paraId="696271F5" w14:textId="1018BF0C" w:rsidR="00A15A5E" w:rsidRPr="00A15A5E" w:rsidRDefault="00A15A5E" w:rsidP="00A15A5E">
      <w:pPr>
        <w:pStyle w:val="Nivel3"/>
        <w:rPr>
          <w:sz w:val="24"/>
          <w:szCs w:val="24"/>
        </w:rPr>
      </w:pPr>
      <w:r w:rsidRPr="00A15A5E">
        <w:rPr>
          <w:b/>
          <w:bCs/>
          <w:sz w:val="24"/>
          <w:szCs w:val="24"/>
        </w:rPr>
        <w:t>19.4.6.</w:t>
      </w:r>
      <w:r w:rsidRPr="00A15A5E">
        <w:rPr>
          <w:sz w:val="24"/>
          <w:szCs w:val="24"/>
        </w:rPr>
        <w:t xml:space="preserve"> eventual destaque do valor de retenções tributárias cabíveis.</w:t>
      </w:r>
    </w:p>
    <w:p w14:paraId="00BAA7D0" w14:textId="2065FA5D" w:rsidR="00A15A5E" w:rsidRPr="00A15A5E" w:rsidRDefault="00A15A5E" w:rsidP="00A15A5E">
      <w:pPr>
        <w:pStyle w:val="Nivel3"/>
        <w:rPr>
          <w:sz w:val="24"/>
          <w:szCs w:val="24"/>
        </w:rPr>
      </w:pPr>
      <w:r w:rsidRPr="00A15A5E">
        <w:rPr>
          <w:b/>
          <w:bCs/>
          <w:sz w:val="24"/>
          <w:szCs w:val="24"/>
        </w:rPr>
        <w:t>19.5.</w:t>
      </w:r>
      <w:r w:rsidRPr="00A15A5E">
        <w:rPr>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3C487F1" w14:textId="034294CF" w:rsidR="00A15A5E" w:rsidRPr="00A15A5E" w:rsidRDefault="00A15A5E" w:rsidP="00A15A5E">
      <w:pPr>
        <w:pStyle w:val="Nivel3"/>
        <w:rPr>
          <w:sz w:val="24"/>
          <w:szCs w:val="24"/>
        </w:rPr>
      </w:pPr>
      <w:r w:rsidRPr="00A15A5E">
        <w:rPr>
          <w:b/>
          <w:bCs/>
          <w:sz w:val="24"/>
          <w:szCs w:val="24"/>
        </w:rPr>
        <w:t>19.6</w:t>
      </w:r>
      <w:r w:rsidRPr="00A15A5E">
        <w:rPr>
          <w:sz w:val="24"/>
          <w:szCs w:val="24"/>
        </w:rPr>
        <w:t xml:space="preserve"> A nota fiscal ou instrumento de cobrança equivalente deverá ser obrigatoriamente acompanhado da comprovação da regularidade fiscal. </w:t>
      </w:r>
    </w:p>
    <w:p w14:paraId="759FF6ED" w14:textId="2C538691" w:rsidR="00A15A5E" w:rsidRPr="00A15A5E" w:rsidRDefault="00A15A5E" w:rsidP="00A15A5E">
      <w:pPr>
        <w:pStyle w:val="Nivel3"/>
        <w:rPr>
          <w:sz w:val="24"/>
          <w:szCs w:val="24"/>
        </w:rPr>
      </w:pPr>
      <w:r w:rsidRPr="00A15A5E">
        <w:rPr>
          <w:b/>
          <w:bCs/>
          <w:sz w:val="24"/>
          <w:szCs w:val="24"/>
        </w:rPr>
        <w:t>19.7.</w:t>
      </w:r>
      <w:r w:rsidRPr="00A15A5E">
        <w:rPr>
          <w:sz w:val="24"/>
          <w:szCs w:val="24"/>
        </w:rPr>
        <w:t xml:space="preserve"> 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4D0C74B" w14:textId="1B5E3974" w:rsidR="00A15A5E" w:rsidRPr="00A15A5E" w:rsidRDefault="00A15A5E" w:rsidP="00A15A5E">
      <w:pPr>
        <w:pStyle w:val="Nivel3"/>
        <w:ind w:left="0" w:firstLine="360"/>
        <w:rPr>
          <w:sz w:val="24"/>
          <w:szCs w:val="24"/>
        </w:rPr>
      </w:pPr>
      <w:r w:rsidRPr="00A15A5E">
        <w:rPr>
          <w:b/>
          <w:bCs/>
          <w:sz w:val="24"/>
          <w:szCs w:val="24"/>
        </w:rPr>
        <w:t>19.8.</w:t>
      </w:r>
      <w:r w:rsidRPr="00A15A5E">
        <w:rPr>
          <w:sz w:val="24"/>
          <w:szCs w:val="24"/>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7A3461" w14:textId="08CEDA48" w:rsidR="00A15A5E" w:rsidRPr="00A15A5E" w:rsidRDefault="00A15A5E" w:rsidP="00A15A5E">
      <w:pPr>
        <w:pStyle w:val="Nivel3"/>
        <w:rPr>
          <w:sz w:val="24"/>
          <w:szCs w:val="24"/>
        </w:rPr>
      </w:pPr>
      <w:r w:rsidRPr="00A15A5E">
        <w:rPr>
          <w:b/>
          <w:bCs/>
          <w:sz w:val="24"/>
          <w:szCs w:val="24"/>
        </w:rPr>
        <w:lastRenderedPageBreak/>
        <w:t>19.9.</w:t>
      </w:r>
      <w:r w:rsidRPr="00A15A5E">
        <w:rPr>
          <w:sz w:val="24"/>
          <w:szCs w:val="24"/>
        </w:rPr>
        <w:t xml:space="preserve"> Persistindo a irregularidade, o contratante deverá adotar as medidas necessárias à rescisão contratual nos autos do processo administrativo correspondente, assegurada ao contratado a ampla defesa. </w:t>
      </w:r>
    </w:p>
    <w:p w14:paraId="7338468D" w14:textId="0298A60C" w:rsidR="00A15A5E" w:rsidRPr="00A15A5E" w:rsidRDefault="00A15A5E" w:rsidP="00A15A5E">
      <w:pPr>
        <w:pStyle w:val="Nivel3"/>
        <w:rPr>
          <w:sz w:val="24"/>
          <w:szCs w:val="24"/>
        </w:rPr>
      </w:pPr>
      <w:r w:rsidRPr="00A15A5E">
        <w:rPr>
          <w:b/>
          <w:bCs/>
          <w:sz w:val="24"/>
          <w:szCs w:val="24"/>
        </w:rPr>
        <w:t>19.10</w:t>
      </w:r>
      <w:r w:rsidRPr="00A15A5E">
        <w:rPr>
          <w:sz w:val="24"/>
          <w:szCs w:val="24"/>
        </w:rPr>
        <w:t xml:space="preserve"> Havendo a efetiva execução do objeto, os pagamentos serão realizados normalmente, até que se decida pela rescisão do contrato.  </w:t>
      </w:r>
    </w:p>
    <w:p w14:paraId="50F77CD8" w14:textId="77777777" w:rsidR="00A15A5E" w:rsidRPr="00A15A5E" w:rsidRDefault="00A15A5E" w:rsidP="00A15A5E">
      <w:pPr>
        <w:pStyle w:val="Nivel3"/>
        <w:rPr>
          <w:sz w:val="24"/>
          <w:szCs w:val="24"/>
        </w:rPr>
      </w:pPr>
      <w:r w:rsidRPr="00A15A5E">
        <w:rPr>
          <w:sz w:val="24"/>
          <w:szCs w:val="24"/>
        </w:rPr>
        <w:t>Prazo de pagamento</w:t>
      </w:r>
    </w:p>
    <w:p w14:paraId="417D3A6B" w14:textId="3526BC14" w:rsidR="00A15A5E" w:rsidRPr="00A15A5E" w:rsidRDefault="00A15A5E" w:rsidP="00A15A5E">
      <w:pPr>
        <w:pStyle w:val="Nivel3"/>
        <w:rPr>
          <w:sz w:val="24"/>
          <w:szCs w:val="24"/>
        </w:rPr>
      </w:pPr>
      <w:r w:rsidRPr="00A15A5E">
        <w:rPr>
          <w:b/>
          <w:bCs/>
          <w:sz w:val="24"/>
          <w:szCs w:val="24"/>
        </w:rPr>
        <w:t>19.11</w:t>
      </w:r>
      <w:r w:rsidRPr="00A15A5E">
        <w:rPr>
          <w:sz w:val="24"/>
          <w:szCs w:val="24"/>
        </w:rPr>
        <w:t xml:space="preserve"> O pagamento será efetuado no prazo de até 30 (trinta) dias úteis contados da finalização da liquidação da despesa.</w:t>
      </w:r>
    </w:p>
    <w:p w14:paraId="7C36ED70" w14:textId="2A0A1B11" w:rsidR="00A15A5E" w:rsidRPr="00A15A5E" w:rsidRDefault="00A15A5E" w:rsidP="00A15A5E">
      <w:pPr>
        <w:pStyle w:val="Nivel3"/>
        <w:rPr>
          <w:sz w:val="24"/>
          <w:szCs w:val="24"/>
        </w:rPr>
      </w:pPr>
      <w:r w:rsidRPr="00A15A5E">
        <w:rPr>
          <w:b/>
          <w:bCs/>
          <w:sz w:val="24"/>
          <w:szCs w:val="24"/>
        </w:rPr>
        <w:t>19.12</w:t>
      </w:r>
      <w:r w:rsidRPr="00A15A5E">
        <w:rPr>
          <w:sz w:val="24"/>
          <w:szCs w:val="24"/>
        </w:rPr>
        <w:t xml:space="preserve"> No caso de atraso pelo Contratante, os valores devidos ao contratado serão atualizados monetariamente entre o termo final do prazo de pagamento até a data de sua efetiva realização, mediante aplicação do índice IPCA de correção monetária.</w:t>
      </w:r>
    </w:p>
    <w:p w14:paraId="5F41CD17" w14:textId="77777777" w:rsidR="00A15A5E" w:rsidRDefault="00A15A5E" w:rsidP="00A15A5E">
      <w:pPr>
        <w:pStyle w:val="Nivel3"/>
        <w:rPr>
          <w:b/>
          <w:bCs/>
          <w:sz w:val="24"/>
          <w:szCs w:val="24"/>
        </w:rPr>
      </w:pPr>
    </w:p>
    <w:p w14:paraId="623FE855" w14:textId="7533CCB9" w:rsidR="00A15A5E" w:rsidRPr="00A15A5E" w:rsidRDefault="00A15A5E" w:rsidP="00A15A5E">
      <w:pPr>
        <w:pStyle w:val="Nivel3"/>
        <w:rPr>
          <w:b/>
          <w:bCs/>
          <w:sz w:val="24"/>
          <w:szCs w:val="24"/>
        </w:rPr>
      </w:pPr>
      <w:r w:rsidRPr="00A15A5E">
        <w:rPr>
          <w:b/>
          <w:bCs/>
          <w:sz w:val="24"/>
          <w:szCs w:val="24"/>
        </w:rPr>
        <w:t>Forma de pagamento</w:t>
      </w:r>
    </w:p>
    <w:p w14:paraId="48C0EE74" w14:textId="60BD36D0" w:rsidR="00A15A5E" w:rsidRPr="00A15A5E" w:rsidRDefault="00A15A5E" w:rsidP="00A15A5E">
      <w:pPr>
        <w:pStyle w:val="Nivel3"/>
        <w:rPr>
          <w:sz w:val="24"/>
          <w:szCs w:val="24"/>
        </w:rPr>
      </w:pPr>
      <w:r w:rsidRPr="00A15A5E">
        <w:rPr>
          <w:b/>
          <w:bCs/>
          <w:sz w:val="24"/>
          <w:szCs w:val="24"/>
        </w:rPr>
        <w:t>19.13.</w:t>
      </w:r>
      <w:r w:rsidRPr="00A15A5E">
        <w:rPr>
          <w:sz w:val="24"/>
          <w:szCs w:val="24"/>
        </w:rPr>
        <w:t xml:space="preserve"> O pagamento será realizado por meio de ordem bancária, para crédito em banco, agência e conta corrente indicados pelo contratado.</w:t>
      </w:r>
    </w:p>
    <w:p w14:paraId="2C88AF5C" w14:textId="55ECA905" w:rsidR="00A15A5E" w:rsidRPr="00A15A5E" w:rsidRDefault="00A15A5E" w:rsidP="00A15A5E">
      <w:pPr>
        <w:pStyle w:val="Nivel3"/>
        <w:rPr>
          <w:sz w:val="24"/>
          <w:szCs w:val="24"/>
        </w:rPr>
      </w:pPr>
      <w:r w:rsidRPr="00A15A5E">
        <w:rPr>
          <w:b/>
          <w:bCs/>
          <w:sz w:val="24"/>
          <w:szCs w:val="24"/>
        </w:rPr>
        <w:t xml:space="preserve">19.14. </w:t>
      </w:r>
      <w:r w:rsidRPr="00A15A5E">
        <w:rPr>
          <w:sz w:val="24"/>
          <w:szCs w:val="24"/>
        </w:rPr>
        <w:t>Será considerada data do pagamento o dia em que constar como emitida a ordem bancária para pagamento.</w:t>
      </w:r>
    </w:p>
    <w:p w14:paraId="12BC2063" w14:textId="731D0E63" w:rsidR="00A15A5E" w:rsidRPr="00A15A5E" w:rsidRDefault="00A15A5E" w:rsidP="00A15A5E">
      <w:pPr>
        <w:pStyle w:val="Nivel3"/>
        <w:rPr>
          <w:sz w:val="24"/>
          <w:szCs w:val="24"/>
        </w:rPr>
      </w:pPr>
      <w:r w:rsidRPr="00A15A5E">
        <w:rPr>
          <w:b/>
          <w:bCs/>
          <w:sz w:val="24"/>
          <w:szCs w:val="24"/>
        </w:rPr>
        <w:t xml:space="preserve">19.15. </w:t>
      </w:r>
      <w:r w:rsidRPr="00A15A5E">
        <w:rPr>
          <w:sz w:val="24"/>
          <w:szCs w:val="24"/>
        </w:rPr>
        <w:t>Quando do pagamento, será efetuada a retenção tributária prevista na legislação aplicável.</w:t>
      </w:r>
    </w:p>
    <w:p w14:paraId="56331FC6" w14:textId="3CBDE98C" w:rsidR="00A15A5E" w:rsidRPr="00A15A5E" w:rsidRDefault="00A15A5E" w:rsidP="00A15A5E">
      <w:pPr>
        <w:pStyle w:val="Nivel3"/>
        <w:ind w:firstLine="348"/>
        <w:rPr>
          <w:sz w:val="24"/>
          <w:szCs w:val="24"/>
        </w:rPr>
      </w:pPr>
      <w:r w:rsidRPr="00A15A5E">
        <w:rPr>
          <w:b/>
          <w:bCs/>
          <w:sz w:val="24"/>
          <w:szCs w:val="24"/>
        </w:rPr>
        <w:t xml:space="preserve">19.15.1. </w:t>
      </w:r>
      <w:r w:rsidRPr="00A15A5E">
        <w:rPr>
          <w:sz w:val="24"/>
          <w:szCs w:val="24"/>
        </w:rPr>
        <w:t>Independentemente do percentual de tributo inserido na planilha, quando houver, serão retidos na fonte, quando da realização do pagamento, os percentuais estabelecidos na legislação vigente.</w:t>
      </w:r>
    </w:p>
    <w:p w14:paraId="01B34202" w14:textId="33238861" w:rsidR="007E1C38" w:rsidRPr="00A15A5E" w:rsidRDefault="00A15A5E" w:rsidP="00A15A5E">
      <w:pPr>
        <w:pStyle w:val="Nivel3"/>
        <w:rPr>
          <w:sz w:val="24"/>
          <w:szCs w:val="24"/>
        </w:rPr>
      </w:pPr>
      <w:r w:rsidRPr="00A15A5E">
        <w:rPr>
          <w:b/>
          <w:bCs/>
          <w:sz w:val="24"/>
          <w:szCs w:val="24"/>
        </w:rPr>
        <w:t xml:space="preserve">19.16. </w:t>
      </w:r>
      <w:r w:rsidRPr="00A15A5E">
        <w:rPr>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0302A93" w14:textId="77777777" w:rsidR="00CD0BB4" w:rsidRPr="00037932" w:rsidRDefault="00CD0BB4" w:rsidP="00CD0BB4">
      <w:pPr>
        <w:pStyle w:val="PargrafodaLista"/>
        <w:spacing w:line="276" w:lineRule="auto"/>
        <w:ind w:left="530"/>
        <w:jc w:val="both"/>
        <w:rPr>
          <w:rFonts w:ascii="Arial" w:hAnsi="Arial" w:cs="Arial"/>
          <w:sz w:val="24"/>
          <w:szCs w:val="24"/>
        </w:rPr>
      </w:pPr>
    </w:p>
    <w:p w14:paraId="12DE30BB" w14:textId="47F280D2" w:rsidR="00CD0BB4" w:rsidRPr="00F32E69" w:rsidRDefault="00CD0BB4" w:rsidP="00926ADF">
      <w:pPr>
        <w:pStyle w:val="PargrafodaLista"/>
        <w:keepNext/>
        <w:keepLines/>
        <w:numPr>
          <w:ilvl w:val="0"/>
          <w:numId w:val="9"/>
        </w:numPr>
        <w:pBdr>
          <w:top w:val="nil"/>
          <w:left w:val="nil"/>
          <w:bottom w:val="nil"/>
          <w:right w:val="nil"/>
          <w:between w:val="nil"/>
        </w:pBdr>
        <w:shd w:val="clear" w:color="auto" w:fill="D7E3BC"/>
        <w:tabs>
          <w:tab w:val="left" w:pos="567"/>
          <w:tab w:val="left" w:pos="284"/>
        </w:tabs>
        <w:spacing w:line="276" w:lineRule="auto"/>
        <w:jc w:val="both"/>
        <w:rPr>
          <w:rFonts w:ascii="Arial" w:hAnsi="Arial" w:cs="Arial"/>
          <w:color w:val="000000"/>
        </w:rPr>
      </w:pPr>
      <w:r w:rsidRPr="00F32E69">
        <w:rPr>
          <w:rFonts w:ascii="Arial" w:eastAsia="Calibri" w:hAnsi="Arial" w:cs="Arial"/>
          <w:b/>
          <w:color w:val="000000"/>
        </w:rPr>
        <w:t>DOS RECURSOS ORÇAMENTÁRIOS</w:t>
      </w:r>
    </w:p>
    <w:p w14:paraId="71003BEA" w14:textId="77777777" w:rsidR="00CD0BB4" w:rsidRPr="00037932" w:rsidRDefault="00CD0BB4" w:rsidP="00CD0BB4">
      <w:pPr>
        <w:spacing w:line="276" w:lineRule="auto"/>
        <w:rPr>
          <w:rFonts w:ascii="Arial" w:eastAsia="Calibri" w:hAnsi="Arial" w:cs="Arial"/>
        </w:rPr>
      </w:pPr>
    </w:p>
    <w:p w14:paraId="310772E0" w14:textId="4FD54C45" w:rsidR="00DD6604" w:rsidRPr="00037932" w:rsidRDefault="00CD0BB4" w:rsidP="00DD6604">
      <w:pPr>
        <w:tabs>
          <w:tab w:val="left" w:pos="426"/>
        </w:tabs>
        <w:spacing w:line="276" w:lineRule="auto"/>
        <w:jc w:val="both"/>
        <w:rPr>
          <w:rFonts w:ascii="Arial" w:hAnsi="Arial" w:cs="Arial"/>
        </w:rPr>
      </w:pPr>
      <w:r w:rsidRPr="00037932">
        <w:rPr>
          <w:rFonts w:ascii="Arial" w:eastAsia="Calibri" w:hAnsi="Arial" w:cs="Arial"/>
          <w:b/>
          <w:bCs/>
        </w:rPr>
        <w:t>20.1.</w:t>
      </w:r>
      <w:r w:rsidRPr="00037932">
        <w:rPr>
          <w:rFonts w:ascii="Arial" w:eastAsia="Calibri" w:hAnsi="Arial" w:cs="Arial"/>
        </w:rPr>
        <w:t xml:space="preserve"> As despesas para atender a esta licitação </w:t>
      </w:r>
      <w:r w:rsidR="00DD6604" w:rsidRPr="00037932">
        <w:rPr>
          <w:rFonts w:ascii="Arial" w:hAnsi="Arial" w:cs="Arial"/>
        </w:rPr>
        <w:t xml:space="preserve">ocorrerão à conta dos recursos consignados no orçamento dos órgãos e/ou entidades participantes da ATA DE REGISTRO DE PREÇOS, cujo programa de trabalho, projeto atividade, fonte de recursos e elementos </w:t>
      </w:r>
      <w:r w:rsidR="00DD6604" w:rsidRPr="00037932">
        <w:rPr>
          <w:rFonts w:ascii="Arial" w:hAnsi="Arial" w:cs="Arial"/>
        </w:rPr>
        <w:lastRenderedPageBreak/>
        <w:t>de despesas constará nas respectivas Notas de Empenho, Contrato ou Documento equivalente</w:t>
      </w:r>
      <w:r w:rsidR="00093CB4" w:rsidRPr="00037932">
        <w:rPr>
          <w:rFonts w:ascii="Arial" w:hAnsi="Arial" w:cs="Arial"/>
        </w:rPr>
        <w:t>, observada as disposições legais</w:t>
      </w:r>
      <w:r w:rsidR="00E7068A" w:rsidRPr="00037932">
        <w:rPr>
          <w:rFonts w:ascii="Arial" w:hAnsi="Arial" w:cs="Arial"/>
        </w:rPr>
        <w:t>.</w:t>
      </w:r>
    </w:p>
    <w:p w14:paraId="1ED2C563" w14:textId="77777777" w:rsidR="00CD0BB4" w:rsidRPr="00037932" w:rsidRDefault="00CD0BB4" w:rsidP="00CD0BB4">
      <w:pPr>
        <w:tabs>
          <w:tab w:val="left" w:pos="426"/>
        </w:tabs>
        <w:spacing w:line="276" w:lineRule="auto"/>
        <w:jc w:val="both"/>
        <w:rPr>
          <w:rFonts w:ascii="Arial" w:hAnsi="Arial" w:cs="Arial"/>
        </w:rPr>
      </w:pPr>
    </w:p>
    <w:p w14:paraId="46F8FD91" w14:textId="536EA4AC" w:rsidR="00CD0BB4" w:rsidRPr="00037932" w:rsidRDefault="00CD0BB4" w:rsidP="00926ADF">
      <w:pPr>
        <w:pStyle w:val="PargrafodaLista"/>
        <w:keepNext/>
        <w:keepLines/>
        <w:numPr>
          <w:ilvl w:val="0"/>
          <w:numId w:val="9"/>
        </w:numPr>
        <w:pBdr>
          <w:top w:val="nil"/>
          <w:left w:val="nil"/>
          <w:bottom w:val="nil"/>
          <w:right w:val="nil"/>
          <w:between w:val="nil"/>
        </w:pBdr>
        <w:shd w:val="clear" w:color="auto" w:fill="D7E3BC"/>
        <w:tabs>
          <w:tab w:val="left" w:pos="426"/>
          <w:tab w:val="left" w:pos="567"/>
          <w:tab w:val="left" w:pos="284"/>
        </w:tabs>
        <w:spacing w:after="0" w:line="276" w:lineRule="auto"/>
        <w:jc w:val="both"/>
        <w:rPr>
          <w:rFonts w:ascii="Arial" w:eastAsia="Times New Roman" w:hAnsi="Arial" w:cs="Arial"/>
          <w:b/>
          <w:sz w:val="24"/>
          <w:szCs w:val="24"/>
          <w:lang w:val="pt"/>
        </w:rPr>
      </w:pPr>
      <w:r w:rsidRPr="00037932">
        <w:rPr>
          <w:rFonts w:ascii="Arial" w:eastAsia="Calibri" w:hAnsi="Arial" w:cs="Arial"/>
          <w:b/>
          <w:color w:val="000000"/>
          <w:sz w:val="24"/>
          <w:szCs w:val="24"/>
        </w:rPr>
        <w:t>DAS SANÇÕES ADMINISTRATIVAS</w:t>
      </w:r>
    </w:p>
    <w:p w14:paraId="0562247E" w14:textId="77777777" w:rsidR="00184869" w:rsidRDefault="00184869" w:rsidP="00F32E69">
      <w:pPr>
        <w:pBdr>
          <w:top w:val="nil"/>
          <w:left w:val="nil"/>
          <w:bottom w:val="nil"/>
          <w:right w:val="nil"/>
          <w:between w:val="nil"/>
        </w:pBdr>
        <w:tabs>
          <w:tab w:val="left" w:pos="0"/>
          <w:tab w:val="left" w:pos="142"/>
        </w:tabs>
        <w:spacing w:line="276" w:lineRule="auto"/>
        <w:jc w:val="both"/>
        <w:rPr>
          <w:rFonts w:ascii="Arial" w:eastAsia="Times New Roman" w:hAnsi="Arial" w:cs="Arial"/>
          <w:b/>
          <w:highlight w:val="yellow"/>
          <w:lang w:val="pt"/>
        </w:rPr>
      </w:pPr>
    </w:p>
    <w:p w14:paraId="1F823CAB" w14:textId="329B2834" w:rsidR="00F32E69" w:rsidRDefault="00B14D1F"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F32E69">
        <w:rPr>
          <w:rFonts w:ascii="Arial" w:eastAsia="Calibri" w:hAnsi="Arial" w:cs="Arial"/>
          <w:b/>
          <w:bCs/>
          <w:color w:val="000000"/>
          <w:highlight w:val="white"/>
        </w:rPr>
        <w:t>21.1.</w:t>
      </w:r>
      <w:r w:rsidRPr="00F32E69">
        <w:rPr>
          <w:rFonts w:ascii="Arial" w:eastAsia="Calibri" w:hAnsi="Arial" w:cs="Arial"/>
          <w:color w:val="000000"/>
          <w:highlight w:val="white"/>
        </w:rPr>
        <w:t xml:space="preserve"> </w:t>
      </w:r>
      <w:r w:rsidR="00F32E69" w:rsidRPr="00F32E69">
        <w:rPr>
          <w:rFonts w:ascii="Arial" w:eastAsia="Calibri" w:hAnsi="Arial" w:cs="Arial"/>
          <w:kern w:val="2"/>
        </w:rPr>
        <w:t>Nos termos do art. 155 da Lei Federal nº 14.133/2021, o descumprimento total ou parcial das obrigações assumidas pela CONTRATADA, sem justificativa aceita, poderá acarretar na aplicação de sanções.</w:t>
      </w:r>
    </w:p>
    <w:p w14:paraId="5CCC9158"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p>
    <w:p w14:paraId="27444E7A" w14:textId="50287FAB" w:rsidR="00F32E69" w:rsidRDefault="00F32E69"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1435EA">
        <w:rPr>
          <w:rFonts w:ascii="Arial" w:eastAsia="Calibri" w:hAnsi="Arial" w:cs="Arial"/>
          <w:b/>
          <w:bCs/>
        </w:rPr>
        <w:t>21.2.</w:t>
      </w:r>
      <w:r w:rsidRPr="00F32E69">
        <w:rPr>
          <w:rFonts w:ascii="Arial" w:eastAsia="Calibri" w:hAnsi="Arial" w:cs="Arial"/>
        </w:rPr>
        <w:t xml:space="preserve"> </w:t>
      </w:r>
      <w:r w:rsidRPr="00F32E69">
        <w:rPr>
          <w:rFonts w:ascii="Arial" w:eastAsia="Calibri" w:hAnsi="Arial" w:cs="Arial"/>
          <w:kern w:val="2"/>
        </w:rPr>
        <w:t>A CONTRATADA poderá ser responsabilizada administrativamente pelas seguintes infrações administrativas:</w:t>
      </w:r>
    </w:p>
    <w:p w14:paraId="67F782F3"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rPr>
      </w:pPr>
    </w:p>
    <w:p w14:paraId="028366B5" w14:textId="77777777" w:rsidR="00F32E69" w:rsidRPr="00F32E69" w:rsidRDefault="00F32E69" w:rsidP="00926ADF">
      <w:pPr>
        <w:numPr>
          <w:ilvl w:val="0"/>
          <w:numId w:val="13"/>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w:t>
      </w:r>
    </w:p>
    <w:p w14:paraId="0607CCB4" w14:textId="77777777" w:rsidR="00F32E69" w:rsidRPr="00F32E69" w:rsidRDefault="00F32E69" w:rsidP="00926ADF">
      <w:pPr>
        <w:numPr>
          <w:ilvl w:val="0"/>
          <w:numId w:val="13"/>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que cause grave dano à Administração, ao funcionamento dos serviços públicos ou ao interesse coletivo; </w:t>
      </w:r>
    </w:p>
    <w:p w14:paraId="7444C98A" w14:textId="77777777" w:rsidR="00F32E69" w:rsidRPr="00F32E69" w:rsidRDefault="00F32E69" w:rsidP="00926ADF">
      <w:pPr>
        <w:numPr>
          <w:ilvl w:val="0"/>
          <w:numId w:val="13"/>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total do contrato; </w:t>
      </w:r>
    </w:p>
    <w:p w14:paraId="0DF4B427" w14:textId="77777777" w:rsidR="00F32E69" w:rsidRPr="00F32E69" w:rsidRDefault="00F32E69" w:rsidP="00926ADF">
      <w:pPr>
        <w:numPr>
          <w:ilvl w:val="0"/>
          <w:numId w:val="13"/>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manter a proposta, salvo em decorrência de fato superveniente devidamente justificado; </w:t>
      </w:r>
    </w:p>
    <w:p w14:paraId="7FAFFEA0" w14:textId="77777777" w:rsidR="00F32E69" w:rsidRPr="00F32E69" w:rsidRDefault="00F32E69" w:rsidP="00926ADF">
      <w:pPr>
        <w:numPr>
          <w:ilvl w:val="0"/>
          <w:numId w:val="13"/>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celebrar o contrato ou não entregar a documentação exigida para a contratação, quando convocado dentro do prazo de validade de sua proposta; </w:t>
      </w:r>
    </w:p>
    <w:p w14:paraId="1DC844C0" w14:textId="77777777" w:rsidR="00F32E69" w:rsidRPr="00F32E69" w:rsidRDefault="00F32E69" w:rsidP="00926ADF">
      <w:pPr>
        <w:numPr>
          <w:ilvl w:val="0"/>
          <w:numId w:val="13"/>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Ensejar o retardamento da execução ou da entrega do objeto da licitação sem motivo justificado; </w:t>
      </w:r>
    </w:p>
    <w:p w14:paraId="270240B5" w14:textId="77777777" w:rsidR="00F32E69" w:rsidRDefault="00F32E69" w:rsidP="00926ADF">
      <w:pPr>
        <w:numPr>
          <w:ilvl w:val="0"/>
          <w:numId w:val="1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 xml:space="preserve">Praticar ato lesivo previsto no art. 5º da Lei nº 12.846, de 1º de agosto de 2013. </w:t>
      </w:r>
    </w:p>
    <w:p w14:paraId="296073EA"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1C793A1F" w14:textId="1824AB3C" w:rsidR="00F32E69" w:rsidRPr="00F32E69" w:rsidRDefault="00F32E69" w:rsidP="00926ADF">
      <w:pPr>
        <w:pStyle w:val="PargrafodaLista"/>
        <w:numPr>
          <w:ilvl w:val="1"/>
          <w:numId w:val="9"/>
        </w:numPr>
        <w:tabs>
          <w:tab w:val="left" w:pos="284"/>
        </w:tabs>
        <w:autoSpaceDE w:val="0"/>
        <w:autoSpaceDN w:val="0"/>
        <w:adjustRightInd w:val="0"/>
        <w:spacing w:after="120"/>
        <w:ind w:left="0" w:firstLine="0"/>
        <w:jc w:val="both"/>
        <w:rPr>
          <w:rFonts w:ascii="Arial" w:eastAsia="Calibri" w:hAnsi="Arial" w:cs="Arial"/>
          <w:sz w:val="24"/>
          <w:szCs w:val="24"/>
        </w:rPr>
      </w:pPr>
      <w:r w:rsidRPr="00F32E69">
        <w:rPr>
          <w:rFonts w:ascii="Arial" w:eastAsia="Calibri" w:hAnsi="Arial" w:cs="Arial"/>
          <w:b/>
          <w:bCs/>
          <w:sz w:val="24"/>
          <w:szCs w:val="24"/>
        </w:rPr>
        <w:t xml:space="preserve"> </w:t>
      </w:r>
      <w:r w:rsidRPr="00F32E69">
        <w:rPr>
          <w:rFonts w:ascii="Arial" w:eastAsia="Calibri" w:hAnsi="Arial" w:cs="Arial"/>
          <w:sz w:val="24"/>
          <w:szCs w:val="24"/>
        </w:rPr>
        <w:t>Poderão ser aplicadas ao responsável pelas infrações administrativas descritas acima as seguintes penalidades, nos limites previstos no art. 156, Lei Federal nº 14.133/2021:</w:t>
      </w:r>
    </w:p>
    <w:p w14:paraId="71B76CFC" w14:textId="77777777" w:rsidR="00F32E69" w:rsidRPr="00F32E69" w:rsidRDefault="00F32E69" w:rsidP="00926ADF">
      <w:pPr>
        <w:numPr>
          <w:ilvl w:val="0"/>
          <w:numId w:val="14"/>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Advertência;</w:t>
      </w:r>
    </w:p>
    <w:p w14:paraId="24DCE274" w14:textId="77777777" w:rsidR="00F32E69" w:rsidRPr="00F32E69" w:rsidRDefault="00F32E69" w:rsidP="00926ADF">
      <w:pPr>
        <w:numPr>
          <w:ilvl w:val="0"/>
          <w:numId w:val="14"/>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Multa;</w:t>
      </w:r>
    </w:p>
    <w:p w14:paraId="48E84CFD" w14:textId="77777777" w:rsidR="00F32E69" w:rsidRPr="00F32E69" w:rsidRDefault="00F32E69" w:rsidP="00926ADF">
      <w:pPr>
        <w:numPr>
          <w:ilvl w:val="0"/>
          <w:numId w:val="14"/>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Impedimento de licitar e contratar;</w:t>
      </w:r>
    </w:p>
    <w:p w14:paraId="12DE5F61" w14:textId="77777777" w:rsidR="00F32E69" w:rsidRDefault="00F32E69" w:rsidP="00926ADF">
      <w:pPr>
        <w:numPr>
          <w:ilvl w:val="0"/>
          <w:numId w:val="14"/>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Declaração de inidoneidade para licitar e contratar.</w:t>
      </w:r>
    </w:p>
    <w:p w14:paraId="59F75FED"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77FDBB11" w14:textId="67FC867B" w:rsidR="00F32E69" w:rsidRP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21.4. </w:t>
      </w:r>
      <w:r w:rsidRPr="00F32E69">
        <w:rPr>
          <w:rFonts w:ascii="Arial" w:eastAsia="Calibri" w:hAnsi="Arial" w:cs="Arial"/>
          <w:kern w:val="2"/>
        </w:rPr>
        <w:t>As sanções previstas neste CONTRATO são independentes entre si, podendo ser aplicadas de forma isolada ou cumulativa, sem prejuízo de outras medidas cabíveis, a depender do grau da infração cometida pelo CONTRATADO.</w:t>
      </w:r>
    </w:p>
    <w:p w14:paraId="5BFE692B" w14:textId="60573E3B" w:rsid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lastRenderedPageBreak/>
        <w:t xml:space="preserve">21.4.1. </w:t>
      </w:r>
      <w:r w:rsidRPr="00F32E69">
        <w:rPr>
          <w:rFonts w:ascii="Arial" w:eastAsia="Calibri" w:hAnsi="Arial" w:cs="Arial"/>
          <w:kern w:val="2"/>
        </w:rPr>
        <w:t>Fica garantido à CONTRATADA o prazo de 05 (cinco) dias úteis, contados a partir de sua notificação, para recorrer das penas aplicadas nesta Cláusula. Decorrido este prazo, a penalidade passa a ser considerada na forma como foi apresentada.</w:t>
      </w:r>
    </w:p>
    <w:p w14:paraId="5DC8FE6E" w14:textId="77777777" w:rsidR="001435EA" w:rsidRPr="00F32E69" w:rsidRDefault="001435EA" w:rsidP="00F32E69">
      <w:pPr>
        <w:autoSpaceDE w:val="0"/>
        <w:autoSpaceDN w:val="0"/>
        <w:adjustRightInd w:val="0"/>
        <w:spacing w:after="120"/>
        <w:ind w:firstLine="567"/>
        <w:jc w:val="both"/>
        <w:rPr>
          <w:rFonts w:ascii="Arial" w:eastAsia="Calibri" w:hAnsi="Arial" w:cs="Arial"/>
          <w:b/>
          <w:kern w:val="2"/>
        </w:rPr>
      </w:pPr>
    </w:p>
    <w:p w14:paraId="4A158956" w14:textId="29AEBDB9" w:rsid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21.5 </w:t>
      </w:r>
      <w:r w:rsidRPr="00F32E69">
        <w:rPr>
          <w:rFonts w:ascii="Arial" w:eastAsia="Calibri" w:hAnsi="Arial" w:cs="Arial"/>
          <w:kern w:val="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4F299D25" w14:textId="77777777" w:rsidR="001435EA" w:rsidRPr="00F32E69" w:rsidRDefault="001435EA" w:rsidP="00F32E69">
      <w:pPr>
        <w:tabs>
          <w:tab w:val="left" w:pos="284"/>
        </w:tabs>
        <w:autoSpaceDE w:val="0"/>
        <w:autoSpaceDN w:val="0"/>
        <w:adjustRightInd w:val="0"/>
        <w:spacing w:after="120"/>
        <w:jc w:val="both"/>
        <w:rPr>
          <w:rFonts w:ascii="Arial" w:eastAsia="Calibri" w:hAnsi="Arial" w:cs="Arial"/>
          <w:b/>
          <w:kern w:val="2"/>
        </w:rPr>
      </w:pPr>
    </w:p>
    <w:p w14:paraId="3742859B" w14:textId="5B8539FD" w:rsidR="00F32E69" w:rsidRP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t xml:space="preserve">21.5.1 </w:t>
      </w:r>
      <w:r w:rsidRPr="00F32E69">
        <w:rPr>
          <w:rFonts w:ascii="Arial" w:eastAsia="Calibri" w:hAnsi="Arial" w:cs="Arial"/>
          <w:kern w:val="2"/>
        </w:rPr>
        <w:t>Ao valor da multa poderá ainda ser aplicado juros de mora de 1,00% (um por cento) ao mês, ou 0,0333% por dia de atraso.</w:t>
      </w:r>
    </w:p>
    <w:p w14:paraId="0E0C4B3A" w14:textId="1A4E32F2" w:rsidR="00F32E69" w:rsidRPr="00F32E69" w:rsidRDefault="001435EA" w:rsidP="00F32E69">
      <w:pPr>
        <w:autoSpaceDE w:val="0"/>
        <w:autoSpaceDN w:val="0"/>
        <w:adjustRightInd w:val="0"/>
        <w:spacing w:after="120"/>
        <w:ind w:firstLine="567"/>
        <w:jc w:val="both"/>
        <w:rPr>
          <w:rFonts w:ascii="Arial" w:eastAsia="Calibri" w:hAnsi="Arial" w:cs="Arial"/>
          <w:b/>
          <w:bCs/>
          <w:kern w:val="2"/>
        </w:rPr>
      </w:pPr>
      <w:r>
        <w:rPr>
          <w:rFonts w:ascii="Arial" w:eastAsia="Calibri" w:hAnsi="Arial" w:cs="Arial"/>
          <w:b/>
          <w:bCs/>
          <w:kern w:val="2"/>
        </w:rPr>
        <w:t>21</w:t>
      </w:r>
      <w:r w:rsidR="00F32E69" w:rsidRPr="00F32E69">
        <w:rPr>
          <w:rFonts w:ascii="Arial" w:eastAsia="Calibri" w:hAnsi="Arial" w:cs="Arial"/>
          <w:b/>
          <w:bCs/>
          <w:kern w:val="2"/>
        </w:rPr>
        <w:t xml:space="preserve">.5.2 </w:t>
      </w:r>
      <w:r w:rsidR="00F32E69" w:rsidRPr="00F32E69">
        <w:rPr>
          <w:rFonts w:ascii="Arial" w:eastAsia="Calibri" w:hAnsi="Arial" w:cs="Arial"/>
          <w:kern w:val="2"/>
        </w:rPr>
        <w:t>A multa compensatória poderá ser de:</w:t>
      </w:r>
    </w:p>
    <w:p w14:paraId="08AEA13A" w14:textId="77777777" w:rsidR="00F32E69" w:rsidRPr="00F32E69" w:rsidRDefault="00F32E69" w:rsidP="00F32E69">
      <w:p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b/>
          <w:bCs/>
          <w:kern w:val="2"/>
        </w:rPr>
        <w:t>a)</w:t>
      </w:r>
      <w:r w:rsidRPr="00F32E69">
        <w:rPr>
          <w:rFonts w:ascii="Arial" w:eastAsia="Calibri" w:hAnsi="Arial" w:cs="Arial"/>
          <w:kern w:val="2"/>
        </w:rPr>
        <w:tab/>
        <w:t>3% (três por cento) sobre o valor correspondente à parte não cumprida do Contrato por ocorrência, até o limite de 9% (nove por cento), em caso de inexecução parcial do CONTRATO;</w:t>
      </w:r>
    </w:p>
    <w:p w14:paraId="2E6BE78B" w14:textId="77777777" w:rsidR="00F32E69" w:rsidRDefault="00F32E69" w:rsidP="00F32E69">
      <w:p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b/>
          <w:bCs/>
          <w:kern w:val="2"/>
        </w:rPr>
        <w:t xml:space="preserve">b) </w:t>
      </w:r>
      <w:r w:rsidRPr="00F32E69">
        <w:rPr>
          <w:rFonts w:ascii="Arial" w:eastAsia="Calibri" w:hAnsi="Arial" w:cs="Arial"/>
          <w:kern w:val="2"/>
        </w:rPr>
        <w:t>10% (dez por cento) sobre o valor do CONTRATO, em caso de inexecução total da obrigação assumida.</w:t>
      </w:r>
    </w:p>
    <w:p w14:paraId="72AD962D" w14:textId="77777777" w:rsidR="001435EA" w:rsidRPr="00F32E69" w:rsidRDefault="001435EA" w:rsidP="00F32E69">
      <w:pPr>
        <w:autoSpaceDE w:val="0"/>
        <w:autoSpaceDN w:val="0"/>
        <w:adjustRightInd w:val="0"/>
        <w:spacing w:after="120"/>
        <w:ind w:left="567" w:hanging="283"/>
        <w:jc w:val="both"/>
        <w:rPr>
          <w:rFonts w:ascii="Arial" w:eastAsia="Calibri" w:hAnsi="Arial" w:cs="Arial"/>
          <w:kern w:val="2"/>
        </w:rPr>
      </w:pPr>
    </w:p>
    <w:p w14:paraId="555BAD8F" w14:textId="2665EDB4" w:rsidR="007E1C38" w:rsidRPr="00450F74" w:rsidRDefault="00F32E69" w:rsidP="00450F74">
      <w:pPr>
        <w:tabs>
          <w:tab w:val="left" w:pos="284"/>
        </w:tabs>
        <w:autoSpaceDE w:val="0"/>
        <w:autoSpaceDN w:val="0"/>
        <w:adjustRightInd w:val="0"/>
        <w:spacing w:after="240"/>
        <w:jc w:val="both"/>
        <w:rPr>
          <w:rFonts w:ascii="Arial" w:eastAsia="Calibri" w:hAnsi="Arial" w:cs="Arial"/>
          <w:kern w:val="2"/>
        </w:rPr>
      </w:pPr>
      <w:r w:rsidRPr="00F32E69">
        <w:rPr>
          <w:rFonts w:ascii="Arial" w:eastAsia="Calibri" w:hAnsi="Arial" w:cs="Arial"/>
          <w:b/>
          <w:bCs/>
          <w:kern w:val="2"/>
        </w:rPr>
        <w:t xml:space="preserve">21.6 </w:t>
      </w:r>
      <w:r w:rsidRPr="00F32E69">
        <w:rPr>
          <w:rFonts w:ascii="Arial" w:eastAsia="Calibri" w:hAnsi="Arial" w:cs="Arial"/>
          <w:kern w:val="2"/>
        </w:rPr>
        <w:t>As penalidades aplicadas serão, obrigatoriamente, anotadas no Certificado de Cadastro do Fornecedor.</w:t>
      </w:r>
    </w:p>
    <w:p w14:paraId="578E6C81" w14:textId="1293828A" w:rsidR="007E1C38" w:rsidRPr="00797CD4" w:rsidRDefault="007E1C38" w:rsidP="00926ADF">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797CD4">
        <w:rPr>
          <w:rFonts w:ascii="Arial" w:eastAsia="Calibri" w:hAnsi="Arial" w:cs="Arial"/>
          <w:b/>
          <w:color w:val="000000"/>
          <w:sz w:val="24"/>
          <w:szCs w:val="24"/>
        </w:rPr>
        <w:t>DA IMPUGNAÇÃO AO EDITAL E DO PEDIDO DE ESCLARECIMENTO.</w:t>
      </w:r>
    </w:p>
    <w:p w14:paraId="0DE58382" w14:textId="77777777" w:rsidR="007E1C38" w:rsidRPr="00037932" w:rsidRDefault="007E1C38" w:rsidP="007E1C38">
      <w:pPr>
        <w:spacing w:line="276" w:lineRule="auto"/>
        <w:rPr>
          <w:rFonts w:ascii="Arial" w:eastAsia="Calibri" w:hAnsi="Arial" w:cs="Arial"/>
        </w:rPr>
      </w:pPr>
    </w:p>
    <w:p w14:paraId="38F2C242" w14:textId="36189212" w:rsidR="007E1C38" w:rsidRPr="00450F74" w:rsidRDefault="007E1C38" w:rsidP="00926ADF">
      <w:pPr>
        <w:pStyle w:val="PargrafodaLista"/>
        <w:numPr>
          <w:ilvl w:val="1"/>
          <w:numId w:val="15"/>
        </w:numPr>
        <w:pBdr>
          <w:top w:val="nil"/>
          <w:left w:val="nil"/>
          <w:bottom w:val="nil"/>
          <w:right w:val="nil"/>
          <w:between w:val="nil"/>
        </w:pBdr>
        <w:tabs>
          <w:tab w:val="left" w:pos="0"/>
        </w:tabs>
        <w:spacing w:line="276" w:lineRule="auto"/>
        <w:ind w:left="0" w:firstLine="0"/>
        <w:jc w:val="both"/>
        <w:rPr>
          <w:rFonts w:ascii="Arial" w:eastAsia="Calibri" w:hAnsi="Arial" w:cs="Arial"/>
          <w:color w:val="000000"/>
          <w:sz w:val="24"/>
          <w:szCs w:val="24"/>
        </w:rPr>
      </w:pPr>
      <w:r w:rsidRPr="00450F74">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450F74"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8"/>
          <w:szCs w:val="28"/>
        </w:rPr>
      </w:pPr>
    </w:p>
    <w:p w14:paraId="7D0CA43A" w14:textId="77777777" w:rsidR="007E1C38" w:rsidRPr="00037932" w:rsidRDefault="007E1C38" w:rsidP="00926ADF">
      <w:pPr>
        <w:pStyle w:val="PargrafodaLista"/>
        <w:numPr>
          <w:ilvl w:val="1"/>
          <w:numId w:val="15"/>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450F74">
        <w:rPr>
          <w:rFonts w:ascii="Arial" w:eastAsia="Calibri" w:hAnsi="Arial" w:cs="Arial"/>
          <w:b/>
          <w:bCs/>
          <w:color w:val="000000"/>
          <w:sz w:val="24"/>
          <w:szCs w:val="24"/>
        </w:rPr>
        <w:t xml:space="preserve">A </w:t>
      </w:r>
      <w:r w:rsidRPr="00037932">
        <w:rPr>
          <w:rFonts w:ascii="Arial" w:eastAsia="Calibri" w:hAnsi="Arial" w:cs="Arial"/>
          <w:b/>
          <w:color w:val="000000"/>
          <w:sz w:val="24"/>
          <w:szCs w:val="24"/>
        </w:rPr>
        <w:t xml:space="preserve">IMPUGNAÇÃO e/ou PEDIDO DE ESCLARECIMENTO DEVERÃO ser feitos EXCLUSIVAMENTE por FORMA ELETRÔNICO no sistema </w:t>
      </w:r>
      <w:hyperlink r:id="rId20">
        <w:r w:rsidRPr="00037932">
          <w:rPr>
            <w:rFonts w:ascii="Arial" w:eastAsia="Calibri" w:hAnsi="Arial" w:cs="Arial"/>
            <w:b/>
            <w:color w:val="0066FF"/>
            <w:sz w:val="24"/>
            <w:szCs w:val="24"/>
            <w:u w:val="single"/>
          </w:rPr>
          <w:t>www.portaldecompraspublicas.com.br</w:t>
        </w:r>
      </w:hyperlink>
      <w:r w:rsidRPr="00037932">
        <w:rPr>
          <w:rFonts w:ascii="Arial" w:eastAsia="Calibri" w:hAnsi="Arial" w:cs="Arial"/>
          <w:b/>
          <w:color w:val="0066FF"/>
          <w:sz w:val="24"/>
          <w:szCs w:val="24"/>
        </w:rPr>
        <w:t xml:space="preserve">. </w:t>
      </w:r>
    </w:p>
    <w:p w14:paraId="69054E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0BAC6FD5" w14:textId="77777777" w:rsidR="007E1C38" w:rsidRPr="00037932" w:rsidRDefault="007E1C38" w:rsidP="00926ADF">
      <w:pPr>
        <w:pStyle w:val="PargrafodaLista"/>
        <w:numPr>
          <w:ilvl w:val="1"/>
          <w:numId w:val="15"/>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037932" w:rsidRDefault="007E1C38" w:rsidP="00926ADF">
      <w:pPr>
        <w:pStyle w:val="PargrafodaLista"/>
        <w:numPr>
          <w:ilvl w:val="1"/>
          <w:numId w:val="15"/>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Acolhida a impugnação, será definida e publicada nova data para a realização do certame.</w:t>
      </w:r>
    </w:p>
    <w:p w14:paraId="28A47F31"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9B03E89" w14:textId="77777777" w:rsidR="007E1C38" w:rsidRPr="00037932" w:rsidRDefault="007E1C38" w:rsidP="00926ADF">
      <w:pPr>
        <w:pStyle w:val="PargrafodaLista"/>
        <w:numPr>
          <w:ilvl w:val="1"/>
          <w:numId w:val="15"/>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 xml:space="preserve">As impugnações e pedidos de esclarecimentos não suspendem os prazos previstos no certame, salvo quando se </w:t>
      </w:r>
      <w:r w:rsidRPr="00037932">
        <w:rPr>
          <w:rFonts w:ascii="Arial" w:eastAsia="Calibri" w:hAnsi="Arial" w:cs="Arial"/>
          <w:sz w:val="24"/>
          <w:szCs w:val="24"/>
        </w:rPr>
        <w:t>amolda</w:t>
      </w:r>
      <w:r w:rsidRPr="00037932">
        <w:rPr>
          <w:rFonts w:ascii="Arial" w:eastAsia="Calibri" w:hAnsi="Arial" w:cs="Arial"/>
          <w:color w:val="000000"/>
          <w:sz w:val="24"/>
          <w:szCs w:val="24"/>
        </w:rPr>
        <w:t xml:space="preserve"> ao art. 55 parágrafo 1º, da Lei nº 14.133/2021.</w:t>
      </w:r>
    </w:p>
    <w:p w14:paraId="095BEF68"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6FC0FE5" w14:textId="77777777" w:rsidR="007E1C38" w:rsidRPr="00037932" w:rsidRDefault="007E1C38" w:rsidP="00926ADF">
      <w:pPr>
        <w:pStyle w:val="PargrafodaLista"/>
        <w:numPr>
          <w:ilvl w:val="2"/>
          <w:numId w:val="15"/>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 concessão de efeito suspensivo à impugnação é medida excepcional e deverá ser motivada pelo </w:t>
      </w:r>
      <w:r w:rsidRPr="00037932">
        <w:rPr>
          <w:rFonts w:ascii="Arial" w:eastAsia="Calibri" w:hAnsi="Arial" w:cs="Arial"/>
          <w:sz w:val="24"/>
          <w:szCs w:val="24"/>
        </w:rPr>
        <w:t>Pregoeiro</w:t>
      </w:r>
      <w:r w:rsidRPr="00037932">
        <w:rPr>
          <w:rFonts w:ascii="Arial" w:eastAsia="Calibri" w:hAnsi="Arial" w:cs="Arial"/>
          <w:color w:val="000000"/>
          <w:sz w:val="24"/>
          <w:szCs w:val="24"/>
        </w:rPr>
        <w:t>, nos autos do processo de licitação.</w:t>
      </w:r>
    </w:p>
    <w:p w14:paraId="2EFA96FD"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037932" w:rsidRDefault="007E1C38" w:rsidP="00926ADF">
      <w:pPr>
        <w:pStyle w:val="PargrafodaLista"/>
        <w:numPr>
          <w:ilvl w:val="1"/>
          <w:numId w:val="15"/>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037932" w:rsidRDefault="007E1C38" w:rsidP="00926ADF">
      <w:pPr>
        <w:pStyle w:val="PargrafodaLista"/>
        <w:numPr>
          <w:ilvl w:val="1"/>
          <w:numId w:val="15"/>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1">
        <w:r w:rsidRPr="00037932">
          <w:rPr>
            <w:rFonts w:ascii="Arial" w:eastAsia="Calibri" w:hAnsi="Arial" w:cs="Arial"/>
            <w:b/>
            <w:color w:val="0000FF"/>
            <w:sz w:val="24"/>
            <w:szCs w:val="24"/>
            <w:u w:val="single"/>
          </w:rPr>
          <w:t>www.portaldecompraspublicas.com.br</w:t>
        </w:r>
      </w:hyperlink>
      <w:r w:rsidRPr="00037932">
        <w:rPr>
          <w:rFonts w:ascii="Arial" w:eastAsia="Calibri" w:hAnsi="Arial" w:cs="Arial"/>
          <w:color w:val="000000"/>
          <w:sz w:val="24"/>
          <w:szCs w:val="24"/>
        </w:rPr>
        <w:t>, sendo de responsabilidade dos licitantes, seu acompanhamento.</w:t>
      </w:r>
    </w:p>
    <w:p w14:paraId="6675768B"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037932" w:rsidRDefault="007E1C38" w:rsidP="00926ADF">
      <w:pPr>
        <w:pStyle w:val="PargrafodaLista"/>
        <w:numPr>
          <w:ilvl w:val="1"/>
          <w:numId w:val="15"/>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037932" w:rsidRDefault="007E1C38" w:rsidP="00926ADF">
      <w:pPr>
        <w:pStyle w:val="PargrafodaLista"/>
        <w:keepNext/>
        <w:keepLines/>
        <w:numPr>
          <w:ilvl w:val="0"/>
          <w:numId w:val="15"/>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037932">
        <w:rPr>
          <w:rFonts w:ascii="Arial" w:eastAsia="Calibri" w:hAnsi="Arial" w:cs="Arial"/>
          <w:b/>
          <w:color w:val="000000"/>
          <w:sz w:val="24"/>
          <w:szCs w:val="24"/>
        </w:rPr>
        <w:t>DAS DISPOSIÇÕES GERAIS.</w:t>
      </w:r>
    </w:p>
    <w:p w14:paraId="68F6D6A9" w14:textId="77777777" w:rsidR="007E1C38" w:rsidRPr="00037932" w:rsidRDefault="007E1C38" w:rsidP="007E1C38">
      <w:pPr>
        <w:tabs>
          <w:tab w:val="left" w:pos="567"/>
        </w:tabs>
        <w:spacing w:line="276" w:lineRule="auto"/>
        <w:jc w:val="both"/>
        <w:rPr>
          <w:rFonts w:ascii="Arial" w:hAnsi="Arial" w:cs="Arial"/>
        </w:rPr>
      </w:pPr>
    </w:p>
    <w:p w14:paraId="60960143"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Da sessão pública d</w:t>
      </w:r>
      <w:r w:rsidRPr="00037932">
        <w:rPr>
          <w:rFonts w:ascii="Arial" w:eastAsia="Calibri" w:hAnsi="Arial" w:cs="Arial"/>
        </w:rPr>
        <w:t>o Pregão</w:t>
      </w:r>
      <w:r w:rsidRPr="00037932">
        <w:rPr>
          <w:rFonts w:ascii="Arial" w:eastAsia="Calibri" w:hAnsi="Arial" w:cs="Arial"/>
          <w:color w:val="000000"/>
        </w:rPr>
        <w:t xml:space="preserve"> divulgar-se-á Ata no sistema eletrônico.</w:t>
      </w:r>
    </w:p>
    <w:p w14:paraId="75BB4872" w14:textId="77777777" w:rsidR="007E1C38" w:rsidRPr="00037932" w:rsidRDefault="007E1C38" w:rsidP="007E1C38">
      <w:pPr>
        <w:tabs>
          <w:tab w:val="left" w:pos="567"/>
        </w:tabs>
        <w:spacing w:line="276" w:lineRule="auto"/>
        <w:jc w:val="both"/>
        <w:rPr>
          <w:rFonts w:ascii="Arial" w:eastAsia="Calibri" w:hAnsi="Arial" w:cs="Arial"/>
          <w:color w:val="000000"/>
        </w:rPr>
      </w:pPr>
    </w:p>
    <w:p w14:paraId="67F83D77" w14:textId="58078F81" w:rsidR="00EC1127" w:rsidRPr="00037932" w:rsidRDefault="004C4323" w:rsidP="00926ADF">
      <w:pPr>
        <w:numPr>
          <w:ilvl w:val="1"/>
          <w:numId w:val="15"/>
        </w:numPr>
        <w:tabs>
          <w:tab w:val="left" w:pos="567"/>
        </w:tabs>
        <w:spacing w:line="276" w:lineRule="auto"/>
        <w:ind w:left="0" w:firstLine="0"/>
        <w:jc w:val="both"/>
        <w:rPr>
          <w:rFonts w:ascii="Arial" w:hAnsi="Arial" w:cs="Arial"/>
        </w:rPr>
      </w:pPr>
      <w:r w:rsidRPr="00037932">
        <w:rPr>
          <w:rFonts w:ascii="Arial" w:hAnsi="Arial" w:cs="Arial"/>
        </w:rPr>
        <w:t>É vedado</w:t>
      </w:r>
      <w:r w:rsidR="00EC1127" w:rsidRPr="00037932">
        <w:rPr>
          <w:rFonts w:ascii="Arial" w:hAnsi="Arial" w:cs="Arial"/>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037932" w:rsidRDefault="00EC1127" w:rsidP="00EC1127">
      <w:pPr>
        <w:pStyle w:val="PargrafodaLista"/>
        <w:rPr>
          <w:rFonts w:ascii="Arial" w:hAnsi="Arial" w:cs="Arial"/>
          <w:sz w:val="24"/>
          <w:szCs w:val="24"/>
        </w:rPr>
      </w:pPr>
    </w:p>
    <w:p w14:paraId="2CD726D7" w14:textId="096D39EC"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037932">
        <w:rPr>
          <w:rFonts w:ascii="Arial" w:eastAsia="Calibri" w:hAnsi="Arial" w:cs="Arial"/>
        </w:rPr>
        <w:t>Pregoeiro</w:t>
      </w:r>
      <w:r w:rsidRPr="00037932">
        <w:rPr>
          <w:rFonts w:ascii="Arial" w:eastAsia="Calibri" w:hAnsi="Arial" w:cs="Arial"/>
          <w:color w:val="000000"/>
        </w:rPr>
        <w:t>.</w:t>
      </w:r>
    </w:p>
    <w:p w14:paraId="54F9CF76" w14:textId="77777777" w:rsidR="007E1C38" w:rsidRPr="00037932" w:rsidRDefault="007E1C38" w:rsidP="007E1C38">
      <w:pPr>
        <w:tabs>
          <w:tab w:val="left" w:pos="567"/>
        </w:tabs>
        <w:spacing w:line="276" w:lineRule="auto"/>
        <w:jc w:val="both"/>
        <w:rPr>
          <w:rFonts w:ascii="Arial" w:eastAsia="Calibri" w:hAnsi="Arial" w:cs="Arial"/>
          <w:color w:val="000000"/>
        </w:rPr>
      </w:pPr>
    </w:p>
    <w:p w14:paraId="0E98B50A"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Todas as referências de tempo no Edital, no aviso e durante a sessão pública observarão o horário de Brasília – DF.</w:t>
      </w:r>
    </w:p>
    <w:p w14:paraId="13660BF0" w14:textId="77777777" w:rsidR="007E1C38" w:rsidRPr="00037932"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No julgamento das propostas e da habilitação, o</w:t>
      </w:r>
      <w:r w:rsidRPr="00037932">
        <w:rPr>
          <w:rFonts w:ascii="Arial" w:eastAsia="Calibri" w:hAnsi="Arial" w:cs="Arial"/>
        </w:rPr>
        <w:t xml:space="preserve"> Pregoeiro</w:t>
      </w:r>
      <w:r w:rsidRPr="00037932">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037932" w:rsidRDefault="007E1C38" w:rsidP="007E1C38">
      <w:pPr>
        <w:tabs>
          <w:tab w:val="left" w:pos="567"/>
        </w:tabs>
        <w:spacing w:line="276" w:lineRule="auto"/>
        <w:jc w:val="both"/>
        <w:rPr>
          <w:rFonts w:ascii="Arial" w:eastAsia="Calibri" w:hAnsi="Arial" w:cs="Arial"/>
          <w:color w:val="000000"/>
        </w:rPr>
      </w:pPr>
    </w:p>
    <w:p w14:paraId="79C080A0"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A homologação do resultado desta licitação não implicará direito à contratação.</w:t>
      </w:r>
    </w:p>
    <w:p w14:paraId="6913650C" w14:textId="77777777" w:rsidR="007E1C38" w:rsidRPr="00037932" w:rsidRDefault="007E1C38" w:rsidP="007E1C38">
      <w:pPr>
        <w:tabs>
          <w:tab w:val="left" w:pos="567"/>
        </w:tabs>
        <w:spacing w:line="276" w:lineRule="auto"/>
        <w:jc w:val="both"/>
        <w:rPr>
          <w:rFonts w:ascii="Arial" w:eastAsia="Calibri" w:hAnsi="Arial" w:cs="Arial"/>
          <w:color w:val="000000"/>
        </w:rPr>
      </w:pPr>
    </w:p>
    <w:p w14:paraId="28185EFE"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037932"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037932"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7D23517C" w14:textId="77777777" w:rsidR="007E1C38" w:rsidRPr="00037932"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037932"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037932" w:rsidRDefault="007E1C38" w:rsidP="00926ADF">
      <w:pPr>
        <w:numPr>
          <w:ilvl w:val="1"/>
          <w:numId w:val="15"/>
        </w:numPr>
        <w:spacing w:line="276" w:lineRule="auto"/>
        <w:ind w:left="0" w:firstLine="0"/>
        <w:jc w:val="both"/>
        <w:rPr>
          <w:rFonts w:ascii="Arial" w:hAnsi="Arial" w:cs="Arial"/>
        </w:rPr>
      </w:pPr>
      <w:r w:rsidRPr="00037932">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037932" w:rsidRDefault="007E1C38" w:rsidP="007E1C38">
      <w:pPr>
        <w:spacing w:line="276" w:lineRule="auto"/>
        <w:jc w:val="both"/>
        <w:rPr>
          <w:rFonts w:ascii="Arial" w:hAnsi="Arial" w:cs="Arial"/>
        </w:rPr>
      </w:pPr>
    </w:p>
    <w:p w14:paraId="14D4F099" w14:textId="64D1DFF0" w:rsidR="007E1C38" w:rsidRPr="00037932" w:rsidRDefault="007E1C38" w:rsidP="00926ADF">
      <w:pPr>
        <w:numPr>
          <w:ilvl w:val="2"/>
          <w:numId w:val="15"/>
        </w:numPr>
        <w:spacing w:line="276" w:lineRule="auto"/>
        <w:ind w:left="284" w:firstLine="0"/>
        <w:jc w:val="both"/>
        <w:rPr>
          <w:rFonts w:ascii="Arial" w:hAnsi="Arial" w:cs="Arial"/>
        </w:rPr>
      </w:pPr>
      <w:r w:rsidRPr="00037932">
        <w:rPr>
          <w:rFonts w:ascii="Arial" w:eastAsia="Calibri" w:hAnsi="Arial" w:cs="Arial"/>
        </w:rPr>
        <w:t xml:space="preserve">A falsidade de qualquer documento apresentado ou a inverdade das informações nele contidas implicará a imediata desclassificação do proponente que o tiver apresentado, ou, caso tenha sido o vencedor, </w:t>
      </w:r>
      <w:r w:rsidR="00AB190B" w:rsidRPr="00037932">
        <w:rPr>
          <w:rFonts w:ascii="Arial" w:eastAsia="Calibri" w:hAnsi="Arial" w:cs="Arial"/>
        </w:rPr>
        <w:t xml:space="preserve">o cancelamento da ARP, </w:t>
      </w:r>
      <w:r w:rsidRPr="00037932">
        <w:rPr>
          <w:rFonts w:ascii="Arial" w:eastAsia="Calibri" w:hAnsi="Arial" w:cs="Arial"/>
        </w:rPr>
        <w:t>a rescisão do contrato ou do documento equivalente, sem prejuízo das demais sanções cabíveis.</w:t>
      </w:r>
    </w:p>
    <w:p w14:paraId="481EE716" w14:textId="77777777" w:rsidR="007E1C38" w:rsidRPr="00037932" w:rsidRDefault="007E1C38" w:rsidP="007E1C38">
      <w:pPr>
        <w:spacing w:line="276" w:lineRule="auto"/>
        <w:jc w:val="both"/>
        <w:rPr>
          <w:rFonts w:ascii="Arial" w:eastAsia="Calibri" w:hAnsi="Arial" w:cs="Arial"/>
        </w:rPr>
      </w:pPr>
    </w:p>
    <w:p w14:paraId="64941819"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037932" w:rsidRDefault="007E1C38" w:rsidP="007E1C38">
      <w:pPr>
        <w:tabs>
          <w:tab w:val="left" w:pos="567"/>
        </w:tabs>
        <w:spacing w:line="276" w:lineRule="auto"/>
        <w:jc w:val="both"/>
        <w:rPr>
          <w:rFonts w:ascii="Arial" w:eastAsia="Calibri" w:hAnsi="Arial" w:cs="Arial"/>
          <w:color w:val="000000"/>
        </w:rPr>
      </w:pPr>
    </w:p>
    <w:p w14:paraId="1F1C2482"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w:t>
      </w:r>
      <w:r w:rsidRPr="00037932">
        <w:rPr>
          <w:rFonts w:ascii="Arial" w:eastAsia="Calibri" w:hAnsi="Arial" w:cs="Arial"/>
        </w:rPr>
        <w:lastRenderedPageBreak/>
        <w:t>quando for viável a convalidação do ato ou do procedimento viciado, desde que observados os princípios da ampla defesa e contraditório.</w:t>
      </w:r>
    </w:p>
    <w:p w14:paraId="15B15B6E" w14:textId="77777777" w:rsidR="007E1C38" w:rsidRPr="00037932" w:rsidRDefault="007E1C38" w:rsidP="007E1C38">
      <w:pPr>
        <w:tabs>
          <w:tab w:val="left" w:pos="567"/>
        </w:tabs>
        <w:spacing w:line="276" w:lineRule="auto"/>
        <w:jc w:val="both"/>
        <w:rPr>
          <w:rFonts w:ascii="Arial" w:eastAsia="Calibri" w:hAnsi="Arial" w:cs="Arial"/>
        </w:rPr>
      </w:pPr>
    </w:p>
    <w:p w14:paraId="500D5A62" w14:textId="42A7FAE4" w:rsidR="007E1C38" w:rsidRPr="00037932" w:rsidRDefault="007E1C38" w:rsidP="00926ADF">
      <w:pPr>
        <w:numPr>
          <w:ilvl w:val="2"/>
          <w:numId w:val="15"/>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color w:val="000000"/>
        </w:rPr>
        <w:t>A anulação d</w:t>
      </w:r>
      <w:r w:rsidRPr="00037932">
        <w:rPr>
          <w:rFonts w:ascii="Arial" w:eastAsia="Calibri" w:hAnsi="Arial" w:cs="Arial"/>
        </w:rPr>
        <w:t>o Pregão</w:t>
      </w:r>
      <w:r w:rsidRPr="00037932">
        <w:rPr>
          <w:rFonts w:ascii="Arial" w:eastAsia="Calibri" w:hAnsi="Arial" w:cs="Arial"/>
          <w:color w:val="000000"/>
        </w:rPr>
        <w:t xml:space="preserve"> induz </w:t>
      </w:r>
      <w:r w:rsidR="00853D35" w:rsidRPr="00037932">
        <w:rPr>
          <w:rFonts w:ascii="Arial" w:eastAsia="Calibri" w:hAnsi="Arial" w:cs="Arial"/>
          <w:color w:val="000000"/>
        </w:rPr>
        <w:t xml:space="preserve">ao cancelamento da ARP e/ou </w:t>
      </w:r>
      <w:r w:rsidRPr="00037932">
        <w:rPr>
          <w:rFonts w:ascii="Arial" w:eastAsia="Calibri" w:hAnsi="Arial" w:cs="Arial"/>
        </w:rPr>
        <w:t>à extinção do contrato.</w:t>
      </w:r>
    </w:p>
    <w:p w14:paraId="2B51501F" w14:textId="77777777" w:rsidR="007E1C38" w:rsidRPr="00037932" w:rsidRDefault="007E1C38" w:rsidP="00926ADF">
      <w:pPr>
        <w:numPr>
          <w:ilvl w:val="2"/>
          <w:numId w:val="15"/>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rPr>
        <w:t>A anulação da licitação por motivo de ilegalidade não gera obrigação de indenizar.</w:t>
      </w:r>
    </w:p>
    <w:p w14:paraId="697B8C07" w14:textId="77777777" w:rsidR="007E1C38" w:rsidRPr="00037932" w:rsidRDefault="007E1C38" w:rsidP="007E1C38">
      <w:pPr>
        <w:spacing w:line="276" w:lineRule="auto"/>
        <w:jc w:val="both"/>
        <w:rPr>
          <w:rFonts w:ascii="Arial" w:eastAsia="Calibri" w:hAnsi="Arial" w:cs="Arial"/>
        </w:rPr>
      </w:pPr>
    </w:p>
    <w:p w14:paraId="43B7CF6B"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037932"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037932" w:rsidRDefault="007E1C38" w:rsidP="00926ADF">
      <w:pPr>
        <w:numPr>
          <w:ilvl w:val="1"/>
          <w:numId w:val="15"/>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O Edital está disponibilizado, na íntegra, </w:t>
      </w:r>
      <w:r w:rsidRPr="00037932">
        <w:rPr>
          <w:rFonts w:ascii="Arial" w:hAnsi="Arial" w:cs="Arial"/>
        </w:rPr>
        <w:t xml:space="preserve">no Portal Nacional de Contratações Públicas (PNCP) e </w:t>
      </w:r>
      <w:r w:rsidRPr="00037932">
        <w:rPr>
          <w:rFonts w:ascii="Arial" w:eastAsia="Calibri" w:hAnsi="Arial" w:cs="Arial"/>
          <w:color w:val="000000"/>
        </w:rPr>
        <w:t xml:space="preserve">no endereço eletrônico: </w:t>
      </w:r>
      <w:hyperlink r:id="rId22">
        <w:r w:rsidRPr="00037932">
          <w:rPr>
            <w:rFonts w:ascii="Arial" w:eastAsia="Calibri" w:hAnsi="Arial" w:cs="Arial"/>
            <w:b/>
            <w:color w:val="000080"/>
            <w:u w:val="single"/>
          </w:rPr>
          <w:t>www.portaldecompraspublicas.com.br</w:t>
        </w:r>
      </w:hyperlink>
      <w:r w:rsidRPr="00037932">
        <w:rPr>
          <w:rFonts w:ascii="Arial" w:eastAsia="Calibri" w:hAnsi="Arial" w:cs="Arial"/>
          <w:color w:val="000000"/>
        </w:rPr>
        <w:t>, e também poderão ser lidos e/ou obtidos no endereço Rua Martimiano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037932"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037932" w:rsidRDefault="007E1C38" w:rsidP="00926ADF">
      <w:pPr>
        <w:numPr>
          <w:ilvl w:val="1"/>
          <w:numId w:val="15"/>
        </w:numP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Integram este Edital, para todos os fins e efeitos, os seguintes anexos:</w:t>
      </w:r>
    </w:p>
    <w:p w14:paraId="259EC558" w14:textId="77777777" w:rsidR="007E1C38" w:rsidRPr="00037932" w:rsidRDefault="007E1C38" w:rsidP="007E1C38">
      <w:pPr>
        <w:spacing w:line="276" w:lineRule="auto"/>
        <w:jc w:val="both"/>
        <w:rPr>
          <w:rFonts w:ascii="Arial" w:eastAsia="Calibri" w:hAnsi="Arial" w:cs="Arial"/>
        </w:rPr>
      </w:pPr>
    </w:p>
    <w:p w14:paraId="57058EE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 – </w:t>
      </w:r>
      <w:r w:rsidRPr="00037932">
        <w:rPr>
          <w:rFonts w:ascii="Arial" w:eastAsia="Calibri" w:hAnsi="Arial" w:cs="Arial"/>
        </w:rPr>
        <w:t>TERMO DE REFERÊNCIA</w:t>
      </w:r>
    </w:p>
    <w:p w14:paraId="0B47BD70"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 - </w:t>
      </w:r>
      <w:r w:rsidRPr="00037932">
        <w:rPr>
          <w:rFonts w:ascii="Arial" w:eastAsia="Calibri" w:hAnsi="Arial" w:cs="Arial"/>
        </w:rPr>
        <w:t>MODELO DE PROPOSTA DE PREÇOS;</w:t>
      </w:r>
    </w:p>
    <w:p w14:paraId="5A3B27C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III – </w:t>
      </w:r>
      <w:r w:rsidRPr="00037932">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IV – </w:t>
      </w:r>
      <w:r w:rsidRPr="00037932">
        <w:rPr>
          <w:rFonts w:ascii="Arial" w:eastAsia="Calibri" w:hAnsi="Arial" w:cs="Arial"/>
        </w:rPr>
        <w:t>MODELO DE DECLARAÇÃO NOS TERMOS DO INCISO XXXIII, ART. 7º DA CONSTITUIÇÃO FEDERAL;</w:t>
      </w:r>
    </w:p>
    <w:p w14:paraId="78AB370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 – </w:t>
      </w:r>
      <w:r w:rsidRPr="00037932">
        <w:rPr>
          <w:rFonts w:ascii="Arial" w:eastAsia="Calibri" w:hAnsi="Arial" w:cs="Arial"/>
        </w:rPr>
        <w:t>MODELO DE DECLARAÇÃO DE ELABORAÇÃO INDEPENDENTE DE PROPOSTA;</w:t>
      </w:r>
    </w:p>
    <w:p w14:paraId="5B6ABC8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 – </w:t>
      </w:r>
      <w:r w:rsidRPr="00037932">
        <w:rPr>
          <w:rFonts w:ascii="Arial" w:eastAsia="Calibri" w:hAnsi="Arial" w:cs="Arial"/>
        </w:rPr>
        <w:t>MODELO DE DECLARAÇÃO DO PORTE DA EMPRESA;</w:t>
      </w:r>
    </w:p>
    <w:p w14:paraId="28CEFDF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VII – </w:t>
      </w:r>
      <w:r w:rsidRPr="00037932">
        <w:rPr>
          <w:rFonts w:ascii="Arial" w:eastAsia="Calibri" w:hAnsi="Arial" w:cs="Arial"/>
        </w:rPr>
        <w:t>MODELO DE DECLARAÇÃO DE IDONEIDADE;</w:t>
      </w:r>
    </w:p>
    <w:p w14:paraId="27F23A7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VIII – </w:t>
      </w:r>
      <w:r w:rsidRPr="00037932">
        <w:rPr>
          <w:rFonts w:ascii="Arial" w:eastAsia="Calibri" w:hAnsi="Arial" w:cs="Arial"/>
        </w:rPr>
        <w:t>DECLARAÇÃO DE CUMPRIMENTO DOS REQUISITOS DE HABILITAÇÃO</w:t>
      </w:r>
      <w:r w:rsidRPr="00037932">
        <w:rPr>
          <w:rFonts w:ascii="Arial" w:eastAsia="Calibri" w:hAnsi="Arial" w:cs="Arial"/>
          <w:b/>
        </w:rPr>
        <w:t>;</w:t>
      </w:r>
    </w:p>
    <w:p w14:paraId="12BA78A6" w14:textId="77777777" w:rsidR="007E1C38" w:rsidRPr="00037932" w:rsidRDefault="007E1C38" w:rsidP="007E1C38">
      <w:pPr>
        <w:rPr>
          <w:rFonts w:ascii="Arial" w:hAnsi="Arial" w:cs="Arial"/>
        </w:rPr>
      </w:pPr>
      <w:r w:rsidRPr="00037932">
        <w:rPr>
          <w:rFonts w:ascii="Arial" w:eastAsia="Calibri" w:hAnsi="Arial" w:cs="Arial"/>
          <w:b/>
        </w:rPr>
        <w:t xml:space="preserve">ANEXO IX- </w:t>
      </w:r>
      <w:r w:rsidRPr="00037932">
        <w:rPr>
          <w:rFonts w:ascii="Arial" w:hAnsi="Arial" w:cs="Arial"/>
        </w:rPr>
        <w:t xml:space="preserve">MODELO DE DECLARAÇÃO DE QUE NÃO POSSUI EMPREGADOS EXECUTANDO TRABALHO DEGRADANTE OU FORÇADO </w:t>
      </w:r>
    </w:p>
    <w:p w14:paraId="16B3245E" w14:textId="77777777" w:rsidR="007E1C38" w:rsidRPr="00037932" w:rsidRDefault="007E1C38" w:rsidP="007E1C38">
      <w:pPr>
        <w:widowControl w:val="0"/>
        <w:jc w:val="both"/>
        <w:rPr>
          <w:rFonts w:ascii="Arial" w:hAnsi="Arial" w:cs="Arial"/>
        </w:rPr>
      </w:pPr>
      <w:r w:rsidRPr="00037932">
        <w:rPr>
          <w:rFonts w:ascii="Arial" w:eastAsia="Calibri" w:hAnsi="Arial" w:cs="Arial"/>
          <w:b/>
        </w:rPr>
        <w:t xml:space="preserve">ANEXO X - </w:t>
      </w:r>
      <w:r w:rsidRPr="00037932">
        <w:rPr>
          <w:rFonts w:ascii="Arial" w:hAnsi="Arial" w:cs="Arial"/>
        </w:rPr>
        <w:t>MODELO DECLARAÇÃO DE RESERVA DE CARGOS PARA PESSOA COM DEFICIÊNCIA</w:t>
      </w:r>
    </w:p>
    <w:p w14:paraId="7186D621" w14:textId="4D8D88EC" w:rsidR="007E1C38" w:rsidRPr="00037932" w:rsidRDefault="007E1C38" w:rsidP="007E1C38">
      <w:pPr>
        <w:widowControl w:val="0"/>
        <w:jc w:val="both"/>
        <w:rPr>
          <w:rFonts w:ascii="Arial" w:hAnsi="Arial" w:cs="Arial"/>
          <w:bCs/>
        </w:rPr>
      </w:pPr>
      <w:r w:rsidRPr="00037932">
        <w:rPr>
          <w:rFonts w:ascii="Arial" w:eastAsia="Calibri" w:hAnsi="Arial" w:cs="Arial"/>
          <w:b/>
        </w:rPr>
        <w:t xml:space="preserve">ANEXO XI – </w:t>
      </w:r>
      <w:r w:rsidRPr="00037932">
        <w:rPr>
          <w:rFonts w:ascii="Arial" w:eastAsia="Calibri" w:hAnsi="Arial" w:cs="Arial"/>
          <w:bCs/>
        </w:rPr>
        <w:t xml:space="preserve">MODELO DE </w:t>
      </w:r>
      <w:r w:rsidRPr="00037932">
        <w:rPr>
          <w:rFonts w:ascii="Arial" w:hAnsi="Arial" w:cs="Arial"/>
          <w:bCs/>
        </w:rPr>
        <w:t xml:space="preserve">DECLARAÇÃO DE ATENDIMENTO À POLÍTICA PÚBLICA </w:t>
      </w:r>
      <w:r w:rsidRPr="00037932">
        <w:rPr>
          <w:rFonts w:ascii="Arial" w:hAnsi="Arial" w:cs="Arial"/>
          <w:bCs/>
        </w:rPr>
        <w:lastRenderedPageBreak/>
        <w:t>AMBIENTAL DE LICITAÇÃO SUSTENTÁVEL</w:t>
      </w:r>
    </w:p>
    <w:p w14:paraId="11B17CA8" w14:textId="00DB7184" w:rsidR="00AA47F5" w:rsidRPr="00037932" w:rsidRDefault="00AA47F5" w:rsidP="00AA47F5">
      <w:pPr>
        <w:spacing w:line="276" w:lineRule="auto"/>
        <w:jc w:val="both"/>
        <w:rPr>
          <w:rFonts w:ascii="Arial" w:eastAsia="Calibri" w:hAnsi="Arial" w:cs="Arial"/>
        </w:rPr>
      </w:pPr>
      <w:r w:rsidRPr="00037932">
        <w:rPr>
          <w:rFonts w:ascii="Arial" w:eastAsia="Calibri" w:hAnsi="Arial" w:cs="Arial"/>
          <w:b/>
        </w:rPr>
        <w:t xml:space="preserve">ANEXO XII – </w:t>
      </w:r>
      <w:r w:rsidRPr="00037932">
        <w:rPr>
          <w:rFonts w:ascii="Arial" w:eastAsia="Calibri" w:hAnsi="Arial" w:cs="Arial"/>
        </w:rPr>
        <w:t>MINUTA DA ATA DE REGISTRO DE PREÇO;</w:t>
      </w:r>
    </w:p>
    <w:p w14:paraId="71365294" w14:textId="77777777" w:rsidR="007E1C38" w:rsidRPr="00037932" w:rsidRDefault="007E1C38" w:rsidP="007E1C38">
      <w:pPr>
        <w:spacing w:line="276" w:lineRule="auto"/>
        <w:jc w:val="both"/>
        <w:rPr>
          <w:rFonts w:ascii="Arial" w:eastAsia="Calibri" w:hAnsi="Arial" w:cs="Arial"/>
        </w:rPr>
      </w:pPr>
    </w:p>
    <w:p w14:paraId="4C0AFB30" w14:textId="14D671E8" w:rsidR="007E1C38" w:rsidRPr="00037932" w:rsidRDefault="007E1C38" w:rsidP="007E1C38">
      <w:pPr>
        <w:shd w:val="clear" w:color="auto" w:fill="FFFFFF"/>
        <w:spacing w:line="276" w:lineRule="auto"/>
        <w:jc w:val="right"/>
        <w:rPr>
          <w:rFonts w:ascii="Arial" w:eastAsia="Calibri" w:hAnsi="Arial" w:cs="Arial"/>
        </w:rPr>
      </w:pPr>
      <w:r w:rsidRPr="00037932">
        <w:rPr>
          <w:rFonts w:ascii="Arial" w:eastAsia="Calibri" w:hAnsi="Arial" w:cs="Arial"/>
        </w:rPr>
        <w:t xml:space="preserve">São Gabriel do Oeste MS, </w:t>
      </w:r>
      <w:r w:rsidR="006E63F1">
        <w:rPr>
          <w:rFonts w:ascii="Arial" w:eastAsia="Calibri" w:hAnsi="Arial" w:cs="Arial"/>
        </w:rPr>
        <w:t>30/01/2026</w:t>
      </w:r>
    </w:p>
    <w:p w14:paraId="5C53515A" w14:textId="77777777" w:rsidR="007E1C38" w:rsidRPr="00037932" w:rsidRDefault="007E1C38" w:rsidP="007E1C38">
      <w:pPr>
        <w:shd w:val="clear" w:color="auto" w:fill="FFFFFF"/>
        <w:spacing w:line="276" w:lineRule="auto"/>
        <w:jc w:val="center"/>
        <w:rPr>
          <w:rFonts w:ascii="Arial" w:eastAsia="Calibri" w:hAnsi="Arial" w:cs="Arial"/>
        </w:rPr>
      </w:pPr>
    </w:p>
    <w:p w14:paraId="0364DFA3" w14:textId="77777777" w:rsidR="007E1C38" w:rsidRPr="00037932" w:rsidRDefault="007E1C38" w:rsidP="007E1C38">
      <w:pPr>
        <w:shd w:val="clear" w:color="auto" w:fill="FFFFFF"/>
        <w:spacing w:line="276" w:lineRule="auto"/>
        <w:jc w:val="center"/>
        <w:rPr>
          <w:rFonts w:ascii="Arial" w:eastAsia="Calibri" w:hAnsi="Arial" w:cs="Arial"/>
        </w:rPr>
      </w:pPr>
    </w:p>
    <w:p w14:paraId="4FE41FF2" w14:textId="77777777" w:rsidR="007E1C38" w:rsidRPr="00037932" w:rsidRDefault="007E1C38" w:rsidP="007E1C38">
      <w:pPr>
        <w:shd w:val="clear" w:color="auto" w:fill="FFFFFF"/>
        <w:spacing w:line="276" w:lineRule="auto"/>
        <w:jc w:val="center"/>
        <w:rPr>
          <w:rFonts w:ascii="Arial" w:eastAsia="Calibri" w:hAnsi="Arial" w:cs="Arial"/>
        </w:rPr>
      </w:pPr>
      <w:r w:rsidRPr="00037932">
        <w:rPr>
          <w:rFonts w:ascii="Arial" w:eastAsia="Calibri" w:hAnsi="Arial" w:cs="Arial"/>
        </w:rPr>
        <w:t>________________________</w:t>
      </w:r>
    </w:p>
    <w:p w14:paraId="7DAA556F" w14:textId="77777777" w:rsidR="007E1C38" w:rsidRPr="00037932" w:rsidRDefault="007E1C38" w:rsidP="007E1C38">
      <w:pPr>
        <w:spacing w:line="276" w:lineRule="auto"/>
        <w:jc w:val="center"/>
        <w:rPr>
          <w:rFonts w:ascii="Arial" w:eastAsia="Calibri" w:hAnsi="Arial" w:cs="Arial"/>
          <w:b/>
          <w:color w:val="FF0000"/>
        </w:rPr>
      </w:pPr>
      <w:r w:rsidRPr="00037932">
        <w:rPr>
          <w:rFonts w:ascii="Arial" w:eastAsia="Calibri" w:hAnsi="Arial" w:cs="Arial"/>
          <w:b/>
        </w:rPr>
        <w:t>Ronilso Freitas Brandão</w:t>
      </w:r>
    </w:p>
    <w:p w14:paraId="0A9C9151" w14:textId="77777777" w:rsidR="007E1C38" w:rsidRPr="00037932" w:rsidRDefault="007E1C38" w:rsidP="007E1C38">
      <w:pPr>
        <w:spacing w:line="276" w:lineRule="auto"/>
        <w:jc w:val="center"/>
        <w:rPr>
          <w:rFonts w:ascii="Arial" w:eastAsia="Calibri" w:hAnsi="Arial" w:cs="Arial"/>
          <w:b/>
        </w:rPr>
      </w:pPr>
      <w:r w:rsidRPr="00037932">
        <w:rPr>
          <w:rFonts w:ascii="Arial" w:eastAsia="Calibri" w:hAnsi="Arial" w:cs="Arial"/>
          <w:b/>
        </w:rPr>
        <w:t>Superintendente de Compras e Licitações</w:t>
      </w:r>
    </w:p>
    <w:p w14:paraId="664E1D02" w14:textId="77777777" w:rsidR="007E1C38" w:rsidRDefault="007E1C38" w:rsidP="00483CAB">
      <w:pPr>
        <w:spacing w:line="276" w:lineRule="auto"/>
        <w:rPr>
          <w:rFonts w:ascii="Arial" w:eastAsia="Calibri" w:hAnsi="Arial" w:cs="Arial"/>
          <w:b/>
        </w:rPr>
      </w:pPr>
    </w:p>
    <w:p w14:paraId="44C41F6A" w14:textId="77777777" w:rsidR="00483CAB" w:rsidRDefault="00483CAB" w:rsidP="00483CAB">
      <w:pPr>
        <w:spacing w:line="276" w:lineRule="auto"/>
        <w:rPr>
          <w:rFonts w:ascii="Arial" w:eastAsia="Calibri" w:hAnsi="Arial" w:cs="Arial"/>
          <w:b/>
        </w:rPr>
      </w:pPr>
    </w:p>
    <w:p w14:paraId="3AF6F629" w14:textId="77777777" w:rsidR="00C9774F" w:rsidRDefault="00C9774F" w:rsidP="00483CAB">
      <w:pPr>
        <w:spacing w:line="276" w:lineRule="auto"/>
        <w:rPr>
          <w:rFonts w:ascii="Arial" w:eastAsia="Calibri" w:hAnsi="Arial" w:cs="Arial"/>
          <w:b/>
        </w:rPr>
      </w:pPr>
    </w:p>
    <w:p w14:paraId="6D6D9CC6" w14:textId="77777777" w:rsidR="00C9774F" w:rsidRDefault="00C9774F" w:rsidP="00483CAB">
      <w:pPr>
        <w:spacing w:line="276" w:lineRule="auto"/>
        <w:rPr>
          <w:rFonts w:ascii="Arial" w:eastAsia="Calibri" w:hAnsi="Arial" w:cs="Arial"/>
          <w:b/>
        </w:rPr>
      </w:pPr>
    </w:p>
    <w:p w14:paraId="0A83E008" w14:textId="77777777" w:rsidR="00C9774F" w:rsidRDefault="00C9774F" w:rsidP="00483CAB">
      <w:pPr>
        <w:spacing w:line="276" w:lineRule="auto"/>
        <w:rPr>
          <w:rFonts w:ascii="Arial" w:eastAsia="Calibri" w:hAnsi="Arial" w:cs="Arial"/>
          <w:b/>
        </w:rPr>
      </w:pPr>
    </w:p>
    <w:p w14:paraId="3FCEF166" w14:textId="77777777" w:rsidR="00C9774F" w:rsidRDefault="00C9774F" w:rsidP="00483CAB">
      <w:pPr>
        <w:spacing w:line="276" w:lineRule="auto"/>
        <w:rPr>
          <w:rFonts w:ascii="Arial" w:eastAsia="Calibri" w:hAnsi="Arial" w:cs="Arial"/>
          <w:b/>
        </w:rPr>
      </w:pPr>
    </w:p>
    <w:p w14:paraId="52DB98BD" w14:textId="77777777" w:rsidR="00C9774F" w:rsidRDefault="00C9774F" w:rsidP="00483CAB">
      <w:pPr>
        <w:spacing w:line="276" w:lineRule="auto"/>
        <w:rPr>
          <w:rFonts w:ascii="Arial" w:eastAsia="Calibri" w:hAnsi="Arial" w:cs="Arial"/>
          <w:b/>
        </w:rPr>
      </w:pPr>
    </w:p>
    <w:p w14:paraId="2CFCEB98" w14:textId="77777777" w:rsidR="00C9774F" w:rsidRDefault="00C9774F" w:rsidP="00483CAB">
      <w:pPr>
        <w:spacing w:line="276" w:lineRule="auto"/>
        <w:rPr>
          <w:rFonts w:ascii="Arial" w:eastAsia="Calibri" w:hAnsi="Arial" w:cs="Arial"/>
          <w:b/>
        </w:rPr>
      </w:pPr>
    </w:p>
    <w:p w14:paraId="1CF80ACE" w14:textId="77777777" w:rsidR="00C9774F" w:rsidRDefault="00C9774F" w:rsidP="00483CAB">
      <w:pPr>
        <w:spacing w:line="276" w:lineRule="auto"/>
        <w:rPr>
          <w:rFonts w:ascii="Arial" w:eastAsia="Calibri" w:hAnsi="Arial" w:cs="Arial"/>
          <w:b/>
        </w:rPr>
      </w:pPr>
    </w:p>
    <w:p w14:paraId="45253976" w14:textId="77777777" w:rsidR="00C9774F" w:rsidRDefault="00C9774F" w:rsidP="00483CAB">
      <w:pPr>
        <w:spacing w:line="276" w:lineRule="auto"/>
        <w:rPr>
          <w:rFonts w:ascii="Arial" w:eastAsia="Calibri" w:hAnsi="Arial" w:cs="Arial"/>
          <w:b/>
        </w:rPr>
      </w:pPr>
    </w:p>
    <w:p w14:paraId="4751365C" w14:textId="77777777" w:rsidR="00C9774F" w:rsidRDefault="00C9774F" w:rsidP="00483CAB">
      <w:pPr>
        <w:spacing w:line="276" w:lineRule="auto"/>
        <w:rPr>
          <w:rFonts w:ascii="Arial" w:eastAsia="Calibri" w:hAnsi="Arial" w:cs="Arial"/>
          <w:b/>
        </w:rPr>
      </w:pPr>
    </w:p>
    <w:p w14:paraId="26B12C57" w14:textId="77777777" w:rsidR="00C9774F" w:rsidRDefault="00C9774F" w:rsidP="00483CAB">
      <w:pPr>
        <w:spacing w:line="276" w:lineRule="auto"/>
        <w:rPr>
          <w:rFonts w:ascii="Arial" w:eastAsia="Calibri" w:hAnsi="Arial" w:cs="Arial"/>
          <w:b/>
        </w:rPr>
      </w:pPr>
    </w:p>
    <w:p w14:paraId="4AB58DC8" w14:textId="77777777" w:rsidR="00C9774F" w:rsidRDefault="00C9774F" w:rsidP="00483CAB">
      <w:pPr>
        <w:spacing w:line="276" w:lineRule="auto"/>
        <w:rPr>
          <w:rFonts w:ascii="Arial" w:eastAsia="Calibri" w:hAnsi="Arial" w:cs="Arial"/>
          <w:b/>
        </w:rPr>
      </w:pPr>
    </w:p>
    <w:p w14:paraId="376DF09B" w14:textId="77777777" w:rsidR="00C9774F" w:rsidRDefault="00C9774F" w:rsidP="00483CAB">
      <w:pPr>
        <w:spacing w:line="276" w:lineRule="auto"/>
        <w:rPr>
          <w:rFonts w:ascii="Arial" w:eastAsia="Calibri" w:hAnsi="Arial" w:cs="Arial"/>
          <w:b/>
        </w:rPr>
      </w:pPr>
    </w:p>
    <w:p w14:paraId="103D07C6" w14:textId="77777777" w:rsidR="00C9774F" w:rsidRDefault="00C9774F" w:rsidP="00483CAB">
      <w:pPr>
        <w:spacing w:line="276" w:lineRule="auto"/>
        <w:rPr>
          <w:rFonts w:ascii="Arial" w:eastAsia="Calibri" w:hAnsi="Arial" w:cs="Arial"/>
          <w:b/>
        </w:rPr>
      </w:pPr>
    </w:p>
    <w:p w14:paraId="4DB2C6CB" w14:textId="77777777" w:rsidR="00C9774F" w:rsidRDefault="00C9774F" w:rsidP="00483CAB">
      <w:pPr>
        <w:spacing w:line="276" w:lineRule="auto"/>
        <w:rPr>
          <w:rFonts w:ascii="Arial" w:eastAsia="Calibri" w:hAnsi="Arial" w:cs="Arial"/>
          <w:b/>
        </w:rPr>
      </w:pPr>
    </w:p>
    <w:p w14:paraId="1ECA05FA" w14:textId="77777777" w:rsidR="00C9774F" w:rsidRDefault="00C9774F" w:rsidP="00483CAB">
      <w:pPr>
        <w:spacing w:line="276" w:lineRule="auto"/>
        <w:rPr>
          <w:rFonts w:ascii="Arial" w:eastAsia="Calibri" w:hAnsi="Arial" w:cs="Arial"/>
          <w:b/>
        </w:rPr>
      </w:pPr>
    </w:p>
    <w:p w14:paraId="7C0A6235" w14:textId="77777777" w:rsidR="00C9774F" w:rsidRDefault="00C9774F" w:rsidP="00483CAB">
      <w:pPr>
        <w:spacing w:line="276" w:lineRule="auto"/>
        <w:rPr>
          <w:rFonts w:ascii="Arial" w:eastAsia="Calibri" w:hAnsi="Arial" w:cs="Arial"/>
          <w:b/>
        </w:rPr>
      </w:pPr>
    </w:p>
    <w:p w14:paraId="3B8D8768" w14:textId="77777777" w:rsidR="00C9774F" w:rsidRDefault="00C9774F" w:rsidP="00483CAB">
      <w:pPr>
        <w:spacing w:line="276" w:lineRule="auto"/>
        <w:rPr>
          <w:rFonts w:ascii="Arial" w:eastAsia="Calibri" w:hAnsi="Arial" w:cs="Arial"/>
          <w:b/>
        </w:rPr>
      </w:pPr>
    </w:p>
    <w:p w14:paraId="20FA02C3" w14:textId="77777777" w:rsidR="00C9774F" w:rsidRDefault="00C9774F" w:rsidP="00483CAB">
      <w:pPr>
        <w:spacing w:line="276" w:lineRule="auto"/>
        <w:rPr>
          <w:rFonts w:ascii="Arial" w:eastAsia="Calibri" w:hAnsi="Arial" w:cs="Arial"/>
          <w:b/>
        </w:rPr>
      </w:pPr>
    </w:p>
    <w:p w14:paraId="27FBE4C8" w14:textId="77777777" w:rsidR="00C9774F" w:rsidRDefault="00C9774F" w:rsidP="00483CAB">
      <w:pPr>
        <w:spacing w:line="276" w:lineRule="auto"/>
        <w:rPr>
          <w:rFonts w:ascii="Arial" w:eastAsia="Calibri" w:hAnsi="Arial" w:cs="Arial"/>
          <w:b/>
        </w:rPr>
      </w:pPr>
    </w:p>
    <w:p w14:paraId="496AB08C" w14:textId="77777777" w:rsidR="00C9774F" w:rsidRDefault="00C9774F" w:rsidP="00483CAB">
      <w:pPr>
        <w:spacing w:line="276" w:lineRule="auto"/>
        <w:rPr>
          <w:rFonts w:ascii="Arial" w:eastAsia="Calibri" w:hAnsi="Arial" w:cs="Arial"/>
          <w:b/>
        </w:rPr>
      </w:pPr>
    </w:p>
    <w:p w14:paraId="339E0436" w14:textId="77777777" w:rsidR="00C9774F" w:rsidRDefault="00C9774F" w:rsidP="00483CAB">
      <w:pPr>
        <w:spacing w:line="276" w:lineRule="auto"/>
        <w:rPr>
          <w:rFonts w:ascii="Arial" w:eastAsia="Calibri" w:hAnsi="Arial" w:cs="Arial"/>
          <w:b/>
        </w:rPr>
      </w:pPr>
    </w:p>
    <w:p w14:paraId="36ED090D" w14:textId="77777777" w:rsidR="00C9774F" w:rsidRDefault="00C9774F" w:rsidP="00483CAB">
      <w:pPr>
        <w:spacing w:line="276" w:lineRule="auto"/>
        <w:rPr>
          <w:rFonts w:ascii="Arial" w:eastAsia="Calibri" w:hAnsi="Arial" w:cs="Arial"/>
          <w:b/>
        </w:rPr>
      </w:pPr>
    </w:p>
    <w:p w14:paraId="7769400B" w14:textId="77777777" w:rsidR="00C9774F" w:rsidRDefault="00C9774F" w:rsidP="00483CAB">
      <w:pPr>
        <w:spacing w:line="276" w:lineRule="auto"/>
        <w:rPr>
          <w:rFonts w:ascii="Arial" w:eastAsia="Calibri" w:hAnsi="Arial" w:cs="Arial"/>
          <w:b/>
        </w:rPr>
      </w:pPr>
    </w:p>
    <w:p w14:paraId="50FF6EEF" w14:textId="77777777" w:rsidR="00C9774F" w:rsidRDefault="00C9774F" w:rsidP="00483CAB">
      <w:pPr>
        <w:spacing w:line="276" w:lineRule="auto"/>
        <w:rPr>
          <w:rFonts w:ascii="Arial" w:eastAsia="Calibri" w:hAnsi="Arial" w:cs="Arial"/>
          <w:b/>
        </w:rPr>
      </w:pPr>
    </w:p>
    <w:p w14:paraId="734691C4" w14:textId="77777777" w:rsidR="00C9774F" w:rsidRDefault="00C9774F" w:rsidP="00483CAB">
      <w:pPr>
        <w:spacing w:line="276" w:lineRule="auto"/>
        <w:rPr>
          <w:rFonts w:ascii="Arial" w:eastAsia="Calibri" w:hAnsi="Arial" w:cs="Arial"/>
          <w:b/>
        </w:rPr>
      </w:pPr>
    </w:p>
    <w:p w14:paraId="09C5B4EF" w14:textId="77777777" w:rsidR="00C9774F" w:rsidRDefault="00C9774F" w:rsidP="00483CAB">
      <w:pPr>
        <w:spacing w:line="276" w:lineRule="auto"/>
        <w:rPr>
          <w:rFonts w:ascii="Arial" w:eastAsia="Calibri" w:hAnsi="Arial" w:cs="Arial"/>
          <w:b/>
        </w:rPr>
      </w:pPr>
    </w:p>
    <w:p w14:paraId="1E9F55F0" w14:textId="77777777" w:rsidR="00C9774F" w:rsidRPr="00037932" w:rsidRDefault="00C9774F" w:rsidP="00483CAB">
      <w:pPr>
        <w:spacing w:line="276" w:lineRule="auto"/>
        <w:rPr>
          <w:rFonts w:ascii="Arial" w:eastAsia="Calibri" w:hAnsi="Arial" w:cs="Arial"/>
          <w:b/>
        </w:rPr>
      </w:pPr>
    </w:p>
    <w:p w14:paraId="040792DF" w14:textId="4B10ED9C"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732654">
        <w:rPr>
          <w:rFonts w:ascii="Arial" w:eastAsia="Calibri" w:hAnsi="Arial" w:cs="Arial"/>
          <w:b/>
        </w:rPr>
        <w:t>003</w:t>
      </w:r>
      <w:r w:rsidRPr="00037932">
        <w:rPr>
          <w:rFonts w:ascii="Arial" w:eastAsia="Calibri" w:hAnsi="Arial" w:cs="Arial"/>
          <w:b/>
        </w:rPr>
        <w:t>/202</w:t>
      </w:r>
      <w:r w:rsidR="00483CAB">
        <w:rPr>
          <w:rFonts w:ascii="Arial" w:eastAsia="Calibri" w:hAnsi="Arial" w:cs="Arial"/>
          <w:b/>
        </w:rPr>
        <w:t>6</w:t>
      </w:r>
    </w:p>
    <w:p w14:paraId="319A27D0" w14:textId="3938DE00"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732654">
        <w:rPr>
          <w:rFonts w:ascii="Arial" w:eastAsia="Calibri" w:hAnsi="Arial" w:cs="Arial"/>
          <w:b/>
        </w:rPr>
        <w:t>880</w:t>
      </w:r>
      <w:r w:rsidRPr="00037932">
        <w:rPr>
          <w:rFonts w:ascii="Arial" w:eastAsia="Calibri" w:hAnsi="Arial" w:cs="Arial"/>
          <w:b/>
        </w:rPr>
        <w:t>/202</w:t>
      </w:r>
      <w:r w:rsidR="00483CAB">
        <w:rPr>
          <w:rFonts w:ascii="Arial" w:eastAsia="Calibri" w:hAnsi="Arial" w:cs="Arial"/>
          <w:b/>
        </w:rPr>
        <w:t>6</w:t>
      </w:r>
    </w:p>
    <w:p w14:paraId="01F63640" w14:textId="4D5C0194"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732654">
        <w:rPr>
          <w:rFonts w:ascii="Arial" w:eastAsia="Calibri" w:hAnsi="Arial" w:cs="Arial"/>
          <w:b/>
        </w:rPr>
        <w:t>007</w:t>
      </w:r>
      <w:r w:rsidRPr="00037932">
        <w:rPr>
          <w:rFonts w:ascii="Arial" w:eastAsia="Calibri" w:hAnsi="Arial" w:cs="Arial"/>
          <w:b/>
        </w:rPr>
        <w:t>/202</w:t>
      </w:r>
      <w:r w:rsidR="00483CAB">
        <w:rPr>
          <w:rFonts w:ascii="Arial" w:eastAsia="Calibri" w:hAnsi="Arial" w:cs="Arial"/>
          <w:b/>
        </w:rPr>
        <w:t>6</w:t>
      </w:r>
    </w:p>
    <w:p w14:paraId="5D8BE700" w14:textId="77777777" w:rsidR="007E1C38" w:rsidRPr="00037932" w:rsidRDefault="007E1C38" w:rsidP="007E1C38">
      <w:pPr>
        <w:spacing w:line="276" w:lineRule="auto"/>
        <w:jc w:val="right"/>
        <w:rPr>
          <w:rFonts w:ascii="Arial" w:eastAsia="Calibri" w:hAnsi="Arial" w:cs="Arial"/>
          <w:b/>
        </w:rPr>
      </w:pPr>
    </w:p>
    <w:p w14:paraId="389F5ADE" w14:textId="425FC501" w:rsidR="007E1C38" w:rsidRPr="00732654" w:rsidRDefault="007E1C38" w:rsidP="00732654">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I</w:t>
      </w:r>
      <w:r w:rsidR="00732654">
        <w:rPr>
          <w:rFonts w:ascii="Arial" w:eastAsia="Calibri" w:hAnsi="Arial" w:cs="Arial"/>
          <w:b/>
        </w:rPr>
        <w:t xml:space="preserve"> - </w:t>
      </w:r>
      <w:r w:rsidRPr="00037932">
        <w:rPr>
          <w:rFonts w:ascii="Arial" w:eastAsia="Verdana" w:hAnsi="Arial" w:cs="Arial"/>
          <w:b/>
          <w:u w:val="single"/>
        </w:rPr>
        <w:t>TERMO DE REFERÊNCIA</w:t>
      </w:r>
      <w:r w:rsidRPr="00037932">
        <w:rPr>
          <w:rFonts w:ascii="Arial" w:eastAsia="Verdana" w:hAnsi="Arial" w:cs="Arial"/>
          <w:bCs/>
          <w:color w:val="FF0000"/>
        </w:rPr>
        <w:t xml:space="preserve"> </w:t>
      </w:r>
    </w:p>
    <w:p w14:paraId="546DC77F" w14:textId="77777777" w:rsidR="007E1C38" w:rsidRPr="00037932" w:rsidRDefault="007E1C38" w:rsidP="007E1C38">
      <w:pPr>
        <w:tabs>
          <w:tab w:val="left" w:pos="2296"/>
        </w:tabs>
        <w:spacing w:line="276" w:lineRule="auto"/>
        <w:rPr>
          <w:rFonts w:ascii="Arial" w:eastAsia="Verdana" w:hAnsi="Arial" w:cs="Arial"/>
          <w:b/>
          <w:bCs/>
          <w:lang w:val="pt"/>
        </w:rPr>
      </w:pPr>
    </w:p>
    <w:p w14:paraId="0C8AED3B" w14:textId="77777777" w:rsidR="00926ADF" w:rsidRDefault="00926ADF" w:rsidP="00926ADF">
      <w:pPr>
        <w:pStyle w:val="Nivel01"/>
        <w:jc w:val="left"/>
      </w:pPr>
      <w:bookmarkStart w:id="19" w:name="art6xxiiic"/>
      <w:bookmarkStart w:id="20" w:name="art6xxiiib"/>
      <w:bookmarkStart w:id="21" w:name="art6xxiiid"/>
      <w:bookmarkStart w:id="22" w:name="art6xxiiih"/>
      <w:bookmarkStart w:id="23" w:name="art6xxiii.i"/>
      <w:bookmarkStart w:id="24" w:name="art6xxiiij"/>
      <w:bookmarkStart w:id="25" w:name="_Hlk82473550"/>
      <w:bookmarkEnd w:id="19"/>
      <w:bookmarkEnd w:id="20"/>
      <w:bookmarkEnd w:id="21"/>
      <w:bookmarkEnd w:id="22"/>
      <w:bookmarkEnd w:id="23"/>
      <w:bookmarkEnd w:id="24"/>
      <w:r>
        <w:t>1.</w:t>
      </w:r>
      <w:r w:rsidRPr="00295CED">
        <w:t>CONDIÇÕES GERAIS DA CONTRATAÇÃO</w:t>
      </w:r>
    </w:p>
    <w:p w14:paraId="48BBB1B2" w14:textId="77777777" w:rsidR="00926ADF" w:rsidRPr="002C5AAE" w:rsidRDefault="00926ADF" w:rsidP="00926ADF">
      <w:pPr>
        <w:pStyle w:val="Nivel01"/>
      </w:pPr>
      <w:r w:rsidRPr="002C5AAE">
        <w:t xml:space="preserve">Objeto. </w:t>
      </w:r>
    </w:p>
    <w:p w14:paraId="639CDB85" w14:textId="77777777" w:rsidR="00926ADF" w:rsidRPr="00B20C0B" w:rsidRDefault="00926ADF" w:rsidP="00926ADF">
      <w:pPr>
        <w:pStyle w:val="Nivel01"/>
        <w:ind w:left="-284"/>
        <w:jc w:val="left"/>
      </w:pPr>
      <w:r>
        <w:t>1.1</w:t>
      </w:r>
      <w:r w:rsidRPr="004E6429">
        <w:rPr>
          <w:b w:val="0"/>
          <w:bCs w:val="0"/>
        </w:rPr>
        <w:t xml:space="preserve">. </w:t>
      </w:r>
      <w:bookmarkStart w:id="26" w:name="_Hlk219363739"/>
      <w:r w:rsidRPr="004E6429">
        <w:rPr>
          <w:b w:val="0"/>
          <w:bCs w:val="0"/>
        </w:rPr>
        <w:t>Contratação de empresa especializada na confecção e fornecimento de uniformes padronizados destinados aos alunos e servidores da rede municipal de ensino de São Gabriel do Oeste/MS.</w:t>
      </w:r>
      <w:bookmarkEnd w:id="26"/>
    </w:p>
    <w:tbl>
      <w:tblPr>
        <w:tblStyle w:val="TabeladeGrade4-nfase5"/>
        <w:tblW w:w="10773" w:type="dxa"/>
        <w:tblInd w:w="-431" w:type="dxa"/>
        <w:tblLayout w:type="fixed"/>
        <w:tblLook w:val="04A0" w:firstRow="1" w:lastRow="0" w:firstColumn="1" w:lastColumn="0" w:noHBand="0" w:noVBand="1"/>
      </w:tblPr>
      <w:tblGrid>
        <w:gridCol w:w="567"/>
        <w:gridCol w:w="709"/>
        <w:gridCol w:w="3969"/>
        <w:gridCol w:w="994"/>
        <w:gridCol w:w="994"/>
        <w:gridCol w:w="990"/>
        <w:gridCol w:w="1419"/>
        <w:gridCol w:w="1131"/>
      </w:tblGrid>
      <w:tr w:rsidR="00926ADF" w14:paraId="310E1B4C" w14:textId="77777777" w:rsidTr="00C14F27">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567" w:type="dxa"/>
          </w:tcPr>
          <w:p w14:paraId="139E5FB3" w14:textId="77777777" w:rsidR="00926ADF" w:rsidRPr="001E101B" w:rsidRDefault="00926ADF" w:rsidP="00C14F27">
            <w:pPr>
              <w:widowControl w:val="0"/>
              <w:suppressAutoHyphens/>
              <w:spacing w:before="120" w:afterLines="120" w:after="288" w:line="312" w:lineRule="auto"/>
              <w:ind w:hanging="116"/>
              <w:jc w:val="center"/>
              <w:rPr>
                <w:rFonts w:ascii="Bookman Old Style" w:eastAsia="Arial" w:hAnsi="Bookman Old Style" w:cs="Arial"/>
                <w:sz w:val="16"/>
                <w:szCs w:val="16"/>
                <w:lang w:eastAsia="en-US"/>
              </w:rPr>
            </w:pPr>
            <w:bookmarkStart w:id="27" w:name="_Hlk219217380"/>
            <w:r w:rsidRPr="001E101B">
              <w:rPr>
                <w:rFonts w:ascii="Bookman Old Style" w:eastAsia="Arial" w:hAnsi="Bookman Old Style" w:cs="Arial"/>
                <w:b w:val="0"/>
                <w:bCs w:val="0"/>
                <w:sz w:val="16"/>
                <w:szCs w:val="16"/>
                <w:lang w:eastAsia="en-US"/>
              </w:rPr>
              <w:t>ITEM</w:t>
            </w:r>
          </w:p>
          <w:p w14:paraId="3DCA1C76" w14:textId="77777777" w:rsidR="00926ADF" w:rsidRPr="001E101B" w:rsidRDefault="00926ADF" w:rsidP="00C14F27">
            <w:pPr>
              <w:widowControl w:val="0"/>
              <w:suppressAutoHyphens/>
              <w:spacing w:before="120" w:afterLines="120" w:after="288" w:line="312" w:lineRule="auto"/>
              <w:ind w:hanging="116"/>
              <w:jc w:val="center"/>
              <w:rPr>
                <w:rFonts w:ascii="Bookman Old Style" w:eastAsia="Arial" w:hAnsi="Bookman Old Style" w:cs="Arial"/>
                <w:b w:val="0"/>
                <w:bCs w:val="0"/>
                <w:sz w:val="16"/>
                <w:szCs w:val="16"/>
                <w:lang w:eastAsia="en-US"/>
              </w:rPr>
            </w:pPr>
          </w:p>
        </w:tc>
        <w:tc>
          <w:tcPr>
            <w:tcW w:w="709" w:type="dxa"/>
          </w:tcPr>
          <w:p w14:paraId="0DB2AAD2"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 xml:space="preserve">LOTE </w:t>
            </w:r>
          </w:p>
        </w:tc>
        <w:tc>
          <w:tcPr>
            <w:tcW w:w="3969" w:type="dxa"/>
            <w:hideMark/>
          </w:tcPr>
          <w:p w14:paraId="1A4FE680"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ESPECIFICAÇÃO</w:t>
            </w:r>
          </w:p>
        </w:tc>
        <w:tc>
          <w:tcPr>
            <w:tcW w:w="994" w:type="dxa"/>
          </w:tcPr>
          <w:p w14:paraId="064A766C"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 xml:space="preserve">Tamanho </w:t>
            </w:r>
          </w:p>
        </w:tc>
        <w:tc>
          <w:tcPr>
            <w:tcW w:w="994" w:type="dxa"/>
            <w:hideMark/>
          </w:tcPr>
          <w:p w14:paraId="71ADD05E"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1E101B">
              <w:rPr>
                <w:rFonts w:ascii="Bookman Old Style" w:eastAsia="Arial" w:hAnsi="Bookman Old Style" w:cs="Arial"/>
                <w:b w:val="0"/>
                <w:bCs w:val="0"/>
                <w:sz w:val="16"/>
                <w:szCs w:val="16"/>
                <w:lang w:eastAsia="en-US"/>
              </w:rPr>
              <w:t>UNID. MED.</w:t>
            </w:r>
          </w:p>
        </w:tc>
        <w:tc>
          <w:tcPr>
            <w:tcW w:w="990" w:type="dxa"/>
            <w:hideMark/>
          </w:tcPr>
          <w:p w14:paraId="341F9CC3"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1E101B">
              <w:rPr>
                <w:rFonts w:ascii="Bookman Old Style" w:eastAsia="Arial" w:hAnsi="Bookman Old Style" w:cs="Arial"/>
                <w:b w:val="0"/>
                <w:bCs w:val="0"/>
                <w:sz w:val="16"/>
                <w:szCs w:val="16"/>
                <w:lang w:eastAsia="en-US"/>
              </w:rPr>
              <w:t>QUANT.</w:t>
            </w:r>
          </w:p>
        </w:tc>
        <w:tc>
          <w:tcPr>
            <w:tcW w:w="1419" w:type="dxa"/>
            <w:hideMark/>
          </w:tcPr>
          <w:p w14:paraId="3BCDACFF"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V</w:t>
            </w:r>
            <w:r>
              <w:rPr>
                <w:rFonts w:ascii="Bookman Old Style" w:eastAsia="Arial" w:hAnsi="Bookman Old Style" w:cs="Arial"/>
                <w:b w:val="0"/>
                <w:bCs w:val="0"/>
                <w:sz w:val="16"/>
                <w:szCs w:val="16"/>
                <w:lang w:eastAsia="en-US"/>
              </w:rPr>
              <w:t xml:space="preserve">alor médio </w:t>
            </w:r>
          </w:p>
        </w:tc>
        <w:tc>
          <w:tcPr>
            <w:tcW w:w="1131" w:type="dxa"/>
            <w:hideMark/>
          </w:tcPr>
          <w:p w14:paraId="5C728967"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VALOR TOTAL</w:t>
            </w:r>
          </w:p>
        </w:tc>
      </w:tr>
      <w:tr w:rsidR="00926ADF" w14:paraId="5A2D75B3"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hideMark/>
          </w:tcPr>
          <w:p w14:paraId="0539F526"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sz w:val="16"/>
                <w:szCs w:val="16"/>
                <w:lang w:eastAsia="en-US"/>
              </w:rPr>
            </w:pPr>
            <w:r w:rsidRPr="001E101B">
              <w:rPr>
                <w:rFonts w:ascii="Bookman Old Style" w:eastAsia="Arial" w:hAnsi="Bookman Old Style" w:cs="Arial"/>
                <w:b w:val="0"/>
                <w:bCs w:val="0"/>
                <w:color w:val="000000" w:themeColor="text1"/>
                <w:sz w:val="16"/>
                <w:szCs w:val="16"/>
                <w:lang w:eastAsia="en-US"/>
              </w:rPr>
              <w:t>1</w:t>
            </w:r>
          </w:p>
        </w:tc>
        <w:tc>
          <w:tcPr>
            <w:tcW w:w="709" w:type="dxa"/>
          </w:tcPr>
          <w:p w14:paraId="1B7E71AC"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01</w:t>
            </w:r>
          </w:p>
        </w:tc>
        <w:tc>
          <w:tcPr>
            <w:tcW w:w="3969" w:type="dxa"/>
          </w:tcPr>
          <w:p w14:paraId="5CDB962B" w14:textId="77777777" w:rsidR="00926ADF" w:rsidRPr="001E101B"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1E101B">
              <w:rPr>
                <w:rFonts w:ascii="Bookman Old Style" w:eastAsia="Arial" w:hAnsi="Bookman Old Style" w:cs="Arial"/>
                <w:color w:val="000000"/>
                <w:sz w:val="16"/>
                <w:szCs w:val="16"/>
                <w:lang w:eastAsia="en-US"/>
              </w:rPr>
              <w:t>CAMISETA MANGA CURTA: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6F1CE2C9"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02 anos </w:t>
            </w:r>
          </w:p>
        </w:tc>
        <w:tc>
          <w:tcPr>
            <w:tcW w:w="994" w:type="dxa"/>
          </w:tcPr>
          <w:p w14:paraId="423519D4"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0A2CA792"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390</w:t>
            </w:r>
          </w:p>
        </w:tc>
        <w:tc>
          <w:tcPr>
            <w:tcW w:w="1419" w:type="dxa"/>
          </w:tcPr>
          <w:p w14:paraId="6E253F70"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25FF9CC2"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9.153,30</w:t>
            </w:r>
          </w:p>
        </w:tc>
      </w:tr>
      <w:tr w:rsidR="00926ADF" w14:paraId="6361C8A9" w14:textId="77777777" w:rsidTr="00C14F27">
        <w:tc>
          <w:tcPr>
            <w:cnfStyle w:val="001000000000" w:firstRow="0" w:lastRow="0" w:firstColumn="1" w:lastColumn="0" w:oddVBand="0" w:evenVBand="0" w:oddHBand="0" w:evenHBand="0" w:firstRowFirstColumn="0" w:firstRowLastColumn="0" w:lastRowFirstColumn="0" w:lastRowLastColumn="0"/>
            <w:tcW w:w="567" w:type="dxa"/>
            <w:hideMark/>
          </w:tcPr>
          <w:p w14:paraId="1D0928D9"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color w:val="000000"/>
                <w:sz w:val="16"/>
                <w:szCs w:val="16"/>
                <w:lang w:eastAsia="en-US"/>
              </w:rPr>
            </w:pPr>
            <w:r w:rsidRPr="001E101B">
              <w:rPr>
                <w:rFonts w:ascii="Bookman Old Style" w:eastAsia="Arial" w:hAnsi="Bookman Old Style" w:cs="Arial"/>
                <w:b w:val="0"/>
                <w:bCs w:val="0"/>
                <w:color w:val="000000" w:themeColor="text1"/>
                <w:sz w:val="16"/>
                <w:szCs w:val="16"/>
                <w:lang w:eastAsia="en-US"/>
              </w:rPr>
              <w:t>2</w:t>
            </w:r>
          </w:p>
        </w:tc>
        <w:tc>
          <w:tcPr>
            <w:tcW w:w="709" w:type="dxa"/>
          </w:tcPr>
          <w:p w14:paraId="0370D7FD"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1B1ABF82" w14:textId="77777777" w:rsidR="00926ADF" w:rsidRPr="001E101B"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1E101B">
              <w:rPr>
                <w:rFonts w:ascii="Bookman Old Style" w:eastAsia="Arial" w:hAnsi="Bookman Old Style" w:cs="Arial"/>
                <w:color w:val="000000"/>
                <w:sz w:val="16"/>
                <w:szCs w:val="16"/>
                <w:lang w:eastAsia="en-US"/>
              </w:rPr>
              <w:t xml:space="preserve">CAMISETA MANGA CURTA: - Cor a definir com gola redonda, corpo e mangas confeccionados em tecido meia malha PA(49,50 % algodão, 41,50% poliéster e 9%viscose) com sua gramatura de 165 g/m2, fio 30.1 cor a definir, sem vinco. Gola, redonda confeccionada em ribana1x1 66% poliéster,32%viscose e 2% </w:t>
            </w:r>
            <w:r w:rsidRPr="001E101B">
              <w:rPr>
                <w:rFonts w:ascii="Bookman Old Style" w:eastAsia="Arial" w:hAnsi="Bookman Old Style" w:cs="Arial"/>
                <w:color w:val="000000"/>
                <w:sz w:val="16"/>
                <w:szCs w:val="16"/>
                <w:lang w:eastAsia="en-US"/>
              </w:rPr>
              <w:lastRenderedPageBreak/>
              <w:t>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6C319359" w14:textId="77777777" w:rsidR="00926ADF" w:rsidRPr="001E101B"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lastRenderedPageBreak/>
              <w:t xml:space="preserve">04 anos </w:t>
            </w:r>
          </w:p>
        </w:tc>
        <w:tc>
          <w:tcPr>
            <w:tcW w:w="994" w:type="dxa"/>
          </w:tcPr>
          <w:p w14:paraId="44EEB538"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und</w:t>
            </w:r>
          </w:p>
        </w:tc>
        <w:tc>
          <w:tcPr>
            <w:tcW w:w="990" w:type="dxa"/>
          </w:tcPr>
          <w:p w14:paraId="14AAF0CD"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470</w:t>
            </w:r>
          </w:p>
        </w:tc>
        <w:tc>
          <w:tcPr>
            <w:tcW w:w="1419" w:type="dxa"/>
          </w:tcPr>
          <w:p w14:paraId="7CE49893"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68BE30C4"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22.090,00</w:t>
            </w:r>
          </w:p>
        </w:tc>
      </w:tr>
      <w:bookmarkEnd w:id="27"/>
      <w:tr w:rsidR="00926ADF" w14:paraId="4C3877AB"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hideMark/>
          </w:tcPr>
          <w:p w14:paraId="395BE618"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color w:val="000000"/>
                <w:sz w:val="16"/>
                <w:szCs w:val="16"/>
                <w:lang w:eastAsia="en-US"/>
              </w:rPr>
            </w:pPr>
            <w:r w:rsidRPr="001E101B">
              <w:rPr>
                <w:rFonts w:ascii="Bookman Old Style" w:eastAsia="Arial" w:hAnsi="Bookman Old Style" w:cs="Arial"/>
                <w:b w:val="0"/>
                <w:bCs w:val="0"/>
                <w:color w:val="000000" w:themeColor="text1"/>
                <w:sz w:val="16"/>
                <w:szCs w:val="16"/>
                <w:lang w:eastAsia="en-US"/>
              </w:rPr>
              <w:t>3</w:t>
            </w:r>
          </w:p>
        </w:tc>
        <w:tc>
          <w:tcPr>
            <w:tcW w:w="709" w:type="dxa"/>
          </w:tcPr>
          <w:p w14:paraId="1596F360"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5B035662" w14:textId="77777777" w:rsidR="00926ADF" w:rsidRPr="001E101B"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1E101B">
              <w:rPr>
                <w:rFonts w:ascii="Bookman Old Style" w:eastAsia="Arial" w:hAnsi="Bookman Old Style" w:cs="Arial"/>
                <w:color w:val="000000"/>
                <w:sz w:val="16"/>
                <w:szCs w:val="16"/>
                <w:lang w:eastAsia="en-US"/>
              </w:rPr>
              <w:t>CAMISETA MANGA CURTA: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2A15C365"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06 anos </w:t>
            </w:r>
          </w:p>
        </w:tc>
        <w:tc>
          <w:tcPr>
            <w:tcW w:w="994" w:type="dxa"/>
          </w:tcPr>
          <w:p w14:paraId="1FF5D2B5"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34A13B80"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1.120</w:t>
            </w:r>
          </w:p>
        </w:tc>
        <w:tc>
          <w:tcPr>
            <w:tcW w:w="1419" w:type="dxa"/>
          </w:tcPr>
          <w:p w14:paraId="28747DDC"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180D2B07"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26.286,40</w:t>
            </w:r>
          </w:p>
        </w:tc>
      </w:tr>
      <w:tr w:rsidR="00926ADF" w14:paraId="5C62C0CF" w14:textId="77777777" w:rsidTr="00C14F27">
        <w:tc>
          <w:tcPr>
            <w:cnfStyle w:val="001000000000" w:firstRow="0" w:lastRow="0" w:firstColumn="1" w:lastColumn="0" w:oddVBand="0" w:evenVBand="0" w:oddHBand="0" w:evenHBand="0" w:firstRowFirstColumn="0" w:firstRowLastColumn="0" w:lastRowFirstColumn="0" w:lastRowLastColumn="0"/>
            <w:tcW w:w="567" w:type="dxa"/>
            <w:hideMark/>
          </w:tcPr>
          <w:p w14:paraId="2D53C9F1" w14:textId="77777777" w:rsidR="00926ADF" w:rsidRPr="001E101B" w:rsidRDefault="00926ADF" w:rsidP="00C14F27">
            <w:pPr>
              <w:widowControl w:val="0"/>
              <w:suppressAutoHyphens/>
              <w:spacing w:before="120" w:afterLines="120" w:after="288" w:line="312" w:lineRule="auto"/>
              <w:rPr>
                <w:rFonts w:ascii="Bookman Old Style" w:eastAsia="Arial" w:hAnsi="Bookman Old Style" w:cs="Arial"/>
                <w:color w:val="000000"/>
                <w:sz w:val="16"/>
                <w:szCs w:val="16"/>
                <w:lang w:eastAsia="en-US"/>
              </w:rPr>
            </w:pPr>
            <w:r>
              <w:rPr>
                <w:rFonts w:ascii="Bookman Old Style" w:eastAsia="Arial" w:hAnsi="Bookman Old Style" w:cs="Arial"/>
                <w:b w:val="0"/>
                <w:bCs w:val="0"/>
                <w:color w:val="000000" w:themeColor="text1"/>
                <w:sz w:val="16"/>
                <w:szCs w:val="16"/>
                <w:lang w:eastAsia="en-US"/>
              </w:rPr>
              <w:t>04</w:t>
            </w:r>
          </w:p>
        </w:tc>
        <w:tc>
          <w:tcPr>
            <w:tcW w:w="709" w:type="dxa"/>
          </w:tcPr>
          <w:p w14:paraId="0276EED5" w14:textId="77777777" w:rsidR="00926ADF" w:rsidRPr="001E101B" w:rsidRDefault="00926ADF" w:rsidP="00C14F27">
            <w:pPr>
              <w:spacing w:before="120" w:afterLines="120" w:after="288" w:line="312" w:lineRule="auto"/>
              <w:jc w:val="center"/>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p>
        </w:tc>
        <w:tc>
          <w:tcPr>
            <w:tcW w:w="3969" w:type="dxa"/>
          </w:tcPr>
          <w:p w14:paraId="27B51169" w14:textId="77777777" w:rsidR="00926ADF" w:rsidRPr="001E101B" w:rsidRDefault="00926ADF" w:rsidP="00C14F27">
            <w:pPr>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1E101B">
              <w:rPr>
                <w:rFonts w:ascii="Bookman Old Style" w:eastAsia="Arial" w:hAnsi="Bookman Old Style" w:cs="Arial"/>
                <w:sz w:val="16"/>
                <w:szCs w:val="16"/>
                <w:lang w:eastAsia="en-US"/>
              </w:rPr>
              <w:t xml:space="preserve">CAMISETA MANGA CURTA: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w:t>
            </w:r>
            <w:r w:rsidRPr="001E101B">
              <w:rPr>
                <w:rFonts w:ascii="Bookman Old Style" w:eastAsia="Arial" w:hAnsi="Bookman Old Style" w:cs="Arial"/>
                <w:sz w:val="16"/>
                <w:szCs w:val="16"/>
                <w:lang w:eastAsia="en-US"/>
              </w:rPr>
              <w:lastRenderedPageBreak/>
              <w:t>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6869AD2E"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lastRenderedPageBreak/>
              <w:t xml:space="preserve">08 anos </w:t>
            </w:r>
          </w:p>
        </w:tc>
        <w:tc>
          <w:tcPr>
            <w:tcW w:w="994" w:type="dxa"/>
          </w:tcPr>
          <w:p w14:paraId="3925ABDB"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753ECAD8"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1030</w:t>
            </w:r>
          </w:p>
        </w:tc>
        <w:tc>
          <w:tcPr>
            <w:tcW w:w="1419" w:type="dxa"/>
          </w:tcPr>
          <w:p w14:paraId="04F8BBF4"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554F404E"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24.174,10</w:t>
            </w:r>
          </w:p>
        </w:tc>
      </w:tr>
      <w:tr w:rsidR="00926ADF" w14:paraId="30906FE5"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538BA22F" w14:textId="77777777" w:rsidR="00926ADF" w:rsidRDefault="00926ADF" w:rsidP="00C14F27">
            <w:pPr>
              <w:widowControl w:val="0"/>
              <w:suppressAutoHyphens/>
              <w:spacing w:before="120" w:afterLines="120" w:after="288" w:line="312" w:lineRule="auto"/>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05</w:t>
            </w:r>
          </w:p>
        </w:tc>
        <w:tc>
          <w:tcPr>
            <w:tcW w:w="709" w:type="dxa"/>
          </w:tcPr>
          <w:p w14:paraId="2ED9CEE0" w14:textId="77777777" w:rsidR="00926ADF" w:rsidRPr="001E101B" w:rsidRDefault="00926ADF" w:rsidP="00C14F27">
            <w:pPr>
              <w:spacing w:before="120" w:afterLines="120" w:after="288" w:line="312" w:lineRule="auto"/>
              <w:jc w:val="center"/>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sz w:val="16"/>
                <w:szCs w:val="16"/>
                <w:lang w:eastAsia="en-US"/>
              </w:rPr>
            </w:pPr>
          </w:p>
        </w:tc>
        <w:tc>
          <w:tcPr>
            <w:tcW w:w="3969" w:type="dxa"/>
          </w:tcPr>
          <w:p w14:paraId="74E22D21" w14:textId="77777777" w:rsidR="00926ADF" w:rsidRPr="001E101B" w:rsidRDefault="00926ADF" w:rsidP="00C14F27">
            <w:pPr>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sz w:val="16"/>
                <w:szCs w:val="16"/>
                <w:lang w:eastAsia="en-US"/>
              </w:rPr>
            </w:pPr>
            <w:r w:rsidRPr="0047173F">
              <w:rPr>
                <w:rFonts w:ascii="Bookman Old Style" w:eastAsia="Arial" w:hAnsi="Bookman Old Style" w:cs="Arial"/>
                <w:sz w:val="16"/>
                <w:szCs w:val="16"/>
                <w:lang w:eastAsia="en-US"/>
              </w:rPr>
              <w:t>CAMISETA MANGA CURTA:Tamanho 1</w:t>
            </w:r>
            <w:r>
              <w:rPr>
                <w:rFonts w:ascii="Bookman Old Style" w:eastAsia="Arial" w:hAnsi="Bookman Old Style" w:cs="Arial"/>
                <w:sz w:val="16"/>
                <w:szCs w:val="16"/>
                <w:lang w:eastAsia="en-US"/>
              </w:rPr>
              <w:t>0</w:t>
            </w:r>
            <w:r w:rsidRPr="0047173F">
              <w:rPr>
                <w:rFonts w:ascii="Bookman Old Style" w:eastAsia="Arial" w:hAnsi="Bookman Old Style" w:cs="Arial"/>
                <w:sz w:val="16"/>
                <w:szCs w:val="16"/>
                <w:lang w:eastAsia="en-US"/>
              </w:rPr>
              <w:t xml:space="preserve"> anos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23EA4F50"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10 anos </w:t>
            </w:r>
          </w:p>
        </w:tc>
        <w:tc>
          <w:tcPr>
            <w:tcW w:w="994" w:type="dxa"/>
          </w:tcPr>
          <w:p w14:paraId="6EF18182"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42024313"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1710</w:t>
            </w:r>
          </w:p>
        </w:tc>
        <w:tc>
          <w:tcPr>
            <w:tcW w:w="1419" w:type="dxa"/>
          </w:tcPr>
          <w:p w14:paraId="6BD40AA3"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40A90E25"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40.133,70</w:t>
            </w:r>
          </w:p>
        </w:tc>
      </w:tr>
      <w:tr w:rsidR="00926ADF" w14:paraId="2D73DE92" w14:textId="77777777" w:rsidTr="00C14F27">
        <w:tc>
          <w:tcPr>
            <w:cnfStyle w:val="001000000000" w:firstRow="0" w:lastRow="0" w:firstColumn="1" w:lastColumn="0" w:oddVBand="0" w:evenVBand="0" w:oddHBand="0" w:evenHBand="0" w:firstRowFirstColumn="0" w:firstRowLastColumn="0" w:lastRowFirstColumn="0" w:lastRowLastColumn="0"/>
            <w:tcW w:w="567" w:type="dxa"/>
          </w:tcPr>
          <w:p w14:paraId="30215E7D" w14:textId="77777777" w:rsidR="00926ADF" w:rsidRDefault="00926ADF" w:rsidP="00C14F27">
            <w:pPr>
              <w:widowControl w:val="0"/>
              <w:suppressAutoHyphens/>
              <w:spacing w:before="120" w:afterLines="120" w:after="288" w:line="312" w:lineRule="auto"/>
              <w:rPr>
                <w:rFonts w:ascii="Bookman Old Style" w:eastAsia="Arial" w:hAnsi="Bookman Old Style" w:cs="Arial"/>
                <w:b w:val="0"/>
                <w:bCs w:val="0"/>
                <w:color w:val="000000" w:themeColor="text1"/>
                <w:sz w:val="16"/>
                <w:szCs w:val="16"/>
                <w:lang w:eastAsia="en-US"/>
              </w:rPr>
            </w:pPr>
          </w:p>
        </w:tc>
        <w:tc>
          <w:tcPr>
            <w:tcW w:w="709" w:type="dxa"/>
          </w:tcPr>
          <w:p w14:paraId="0B32A107" w14:textId="77777777" w:rsidR="00926ADF" w:rsidRPr="001E101B" w:rsidRDefault="00926ADF" w:rsidP="00C14F27">
            <w:pPr>
              <w:spacing w:before="120" w:afterLines="120" w:after="288" w:line="312" w:lineRule="auto"/>
              <w:jc w:val="center"/>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p>
        </w:tc>
        <w:tc>
          <w:tcPr>
            <w:tcW w:w="3969" w:type="dxa"/>
          </w:tcPr>
          <w:p w14:paraId="30584530" w14:textId="77777777" w:rsidR="00926ADF" w:rsidRPr="0047173F" w:rsidRDefault="00926ADF" w:rsidP="00C14F27">
            <w:pPr>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CC441C">
              <w:rPr>
                <w:rFonts w:ascii="Bookman Old Style" w:eastAsia="Arial" w:hAnsi="Bookman Old Style" w:cs="Arial"/>
                <w:sz w:val="16"/>
                <w:szCs w:val="16"/>
                <w:lang w:eastAsia="en-US"/>
              </w:rPr>
              <w:t>CAMISETA MANGA CURTA:</w:t>
            </w:r>
            <w:r>
              <w:rPr>
                <w:rFonts w:ascii="Bookman Old Style" w:eastAsia="Arial" w:hAnsi="Bookman Old Style" w:cs="Arial"/>
                <w:sz w:val="16"/>
                <w:szCs w:val="16"/>
                <w:lang w:eastAsia="en-US"/>
              </w:rPr>
              <w:t xml:space="preserve"> </w:t>
            </w:r>
            <w:r w:rsidRPr="00CC441C">
              <w:rPr>
                <w:rFonts w:ascii="Bookman Old Style" w:eastAsia="Arial" w:hAnsi="Bookman Old Style" w:cs="Arial"/>
                <w:sz w:val="16"/>
                <w:szCs w:val="16"/>
                <w:lang w:eastAsia="en-US"/>
              </w:rPr>
              <w:t>Tamanho 1</w:t>
            </w:r>
            <w:r>
              <w:rPr>
                <w:rFonts w:ascii="Bookman Old Style" w:eastAsia="Arial" w:hAnsi="Bookman Old Style" w:cs="Arial"/>
                <w:sz w:val="16"/>
                <w:szCs w:val="16"/>
                <w:lang w:eastAsia="en-US"/>
              </w:rPr>
              <w:t>2</w:t>
            </w:r>
            <w:r w:rsidRPr="00CC441C">
              <w:rPr>
                <w:rFonts w:ascii="Bookman Old Style" w:eastAsia="Arial" w:hAnsi="Bookman Old Style" w:cs="Arial"/>
                <w:sz w:val="16"/>
                <w:szCs w:val="16"/>
                <w:lang w:eastAsia="en-US"/>
              </w:rPr>
              <w:t xml:space="preserve"> anos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w:t>
            </w:r>
            <w:r w:rsidRPr="00CC441C">
              <w:rPr>
                <w:rFonts w:ascii="Bookman Old Style" w:eastAsia="Arial" w:hAnsi="Bookman Old Style" w:cs="Arial"/>
                <w:sz w:val="16"/>
                <w:szCs w:val="16"/>
                <w:lang w:eastAsia="en-US"/>
              </w:rPr>
              <w:lastRenderedPageBreak/>
              <w:t>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45630C64"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lastRenderedPageBreak/>
              <w:t xml:space="preserve">12 anos </w:t>
            </w:r>
          </w:p>
        </w:tc>
        <w:tc>
          <w:tcPr>
            <w:tcW w:w="994" w:type="dxa"/>
          </w:tcPr>
          <w:p w14:paraId="03DF3CE3"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262F7ACD"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1674</w:t>
            </w:r>
          </w:p>
        </w:tc>
        <w:tc>
          <w:tcPr>
            <w:tcW w:w="1419" w:type="dxa"/>
          </w:tcPr>
          <w:p w14:paraId="0686D601"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7DCC9B6F"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39.288,78</w:t>
            </w:r>
          </w:p>
        </w:tc>
      </w:tr>
      <w:tr w:rsidR="00926ADF" w14:paraId="551765D1"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512E5A95" w14:textId="77777777" w:rsidR="00926ADF" w:rsidRDefault="00926ADF" w:rsidP="00C14F27">
            <w:pPr>
              <w:widowControl w:val="0"/>
              <w:suppressAutoHyphens/>
              <w:spacing w:before="120" w:afterLines="120" w:after="288" w:line="312" w:lineRule="auto"/>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06</w:t>
            </w:r>
          </w:p>
        </w:tc>
        <w:tc>
          <w:tcPr>
            <w:tcW w:w="709" w:type="dxa"/>
          </w:tcPr>
          <w:p w14:paraId="7A55F445" w14:textId="77777777" w:rsidR="00926ADF" w:rsidRPr="001E101B" w:rsidRDefault="00926ADF" w:rsidP="00C14F27">
            <w:pPr>
              <w:spacing w:before="120" w:afterLines="120" w:after="288" w:line="312" w:lineRule="auto"/>
              <w:jc w:val="center"/>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sz w:val="16"/>
                <w:szCs w:val="16"/>
                <w:lang w:eastAsia="en-US"/>
              </w:rPr>
            </w:pPr>
          </w:p>
        </w:tc>
        <w:tc>
          <w:tcPr>
            <w:tcW w:w="3969" w:type="dxa"/>
          </w:tcPr>
          <w:p w14:paraId="4E88FBB8" w14:textId="77777777" w:rsidR="00926ADF" w:rsidRPr="001E101B" w:rsidRDefault="00926ADF" w:rsidP="00C14F27">
            <w:pPr>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sz w:val="16"/>
                <w:szCs w:val="16"/>
                <w:lang w:eastAsia="en-US"/>
              </w:rPr>
            </w:pPr>
            <w:r w:rsidRPr="004B380C">
              <w:rPr>
                <w:rFonts w:ascii="Bookman Old Style" w:eastAsia="Arial" w:hAnsi="Bookman Old Style" w:cs="Arial"/>
                <w:sz w:val="16"/>
                <w:szCs w:val="16"/>
                <w:lang w:eastAsia="en-US"/>
              </w:rPr>
              <w:t>CAMISETA MANGA CURTA:</w:t>
            </w:r>
            <w:r>
              <w:rPr>
                <w:rFonts w:ascii="Bookman Old Style" w:eastAsia="Arial" w:hAnsi="Bookman Old Style" w:cs="Arial"/>
                <w:sz w:val="16"/>
                <w:szCs w:val="16"/>
                <w:lang w:eastAsia="en-US"/>
              </w:rPr>
              <w:t xml:space="preserve"> </w:t>
            </w:r>
            <w:r w:rsidRPr="004B380C">
              <w:rPr>
                <w:rFonts w:ascii="Bookman Old Style" w:eastAsia="Arial" w:hAnsi="Bookman Old Style" w:cs="Arial"/>
                <w:sz w:val="16"/>
                <w:szCs w:val="16"/>
                <w:lang w:eastAsia="en-US"/>
              </w:rPr>
              <w:t>Tamanho 14 anos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782D9709"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14 anos </w:t>
            </w:r>
          </w:p>
        </w:tc>
        <w:tc>
          <w:tcPr>
            <w:tcW w:w="994" w:type="dxa"/>
          </w:tcPr>
          <w:p w14:paraId="08082245"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3B17570E"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1460</w:t>
            </w:r>
          </w:p>
        </w:tc>
        <w:tc>
          <w:tcPr>
            <w:tcW w:w="1419" w:type="dxa"/>
          </w:tcPr>
          <w:p w14:paraId="09739173"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319FA8B1"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34.266,20</w:t>
            </w:r>
          </w:p>
        </w:tc>
      </w:tr>
      <w:tr w:rsidR="00926ADF" w14:paraId="1FDF8EBC" w14:textId="77777777" w:rsidTr="00C14F27">
        <w:tc>
          <w:tcPr>
            <w:cnfStyle w:val="001000000000" w:firstRow="0" w:lastRow="0" w:firstColumn="1" w:lastColumn="0" w:oddVBand="0" w:evenVBand="0" w:oddHBand="0" w:evenHBand="0" w:firstRowFirstColumn="0" w:firstRowLastColumn="0" w:lastRowFirstColumn="0" w:lastRowLastColumn="0"/>
            <w:tcW w:w="567" w:type="dxa"/>
          </w:tcPr>
          <w:p w14:paraId="7DA9E2C1" w14:textId="77777777" w:rsidR="00926ADF" w:rsidRDefault="00926ADF" w:rsidP="00C14F27">
            <w:pPr>
              <w:widowControl w:val="0"/>
              <w:suppressAutoHyphens/>
              <w:spacing w:before="120" w:afterLines="120" w:after="288" w:line="312" w:lineRule="auto"/>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07</w:t>
            </w:r>
          </w:p>
        </w:tc>
        <w:tc>
          <w:tcPr>
            <w:tcW w:w="709" w:type="dxa"/>
          </w:tcPr>
          <w:p w14:paraId="796D1287" w14:textId="77777777" w:rsidR="00926ADF" w:rsidRPr="001E101B" w:rsidRDefault="00926ADF" w:rsidP="00C14F27">
            <w:pPr>
              <w:spacing w:before="120" w:afterLines="120" w:after="288" w:line="312" w:lineRule="auto"/>
              <w:jc w:val="center"/>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p>
        </w:tc>
        <w:tc>
          <w:tcPr>
            <w:tcW w:w="3969" w:type="dxa"/>
          </w:tcPr>
          <w:p w14:paraId="686CAE2A" w14:textId="77777777" w:rsidR="00926ADF" w:rsidRPr="001E101B" w:rsidRDefault="00926ADF" w:rsidP="00C14F27">
            <w:pPr>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4B380C">
              <w:rPr>
                <w:rFonts w:ascii="Bookman Old Style" w:eastAsia="Arial" w:hAnsi="Bookman Old Style" w:cs="Arial"/>
                <w:sz w:val="16"/>
                <w:szCs w:val="16"/>
                <w:lang w:eastAsia="en-US"/>
              </w:rPr>
              <w:t>CAMISETA MANGA CURTA:</w:t>
            </w:r>
            <w:r>
              <w:rPr>
                <w:rFonts w:ascii="Bookman Old Style" w:eastAsia="Arial" w:hAnsi="Bookman Old Style" w:cs="Arial"/>
                <w:sz w:val="16"/>
                <w:szCs w:val="16"/>
                <w:lang w:eastAsia="en-US"/>
              </w:rPr>
              <w:t xml:space="preserve"> </w:t>
            </w:r>
            <w:r w:rsidRPr="004B380C">
              <w:rPr>
                <w:rFonts w:ascii="Bookman Old Style" w:eastAsia="Arial" w:hAnsi="Bookman Old Style" w:cs="Arial"/>
                <w:sz w:val="16"/>
                <w:szCs w:val="16"/>
                <w:lang w:eastAsia="en-US"/>
              </w:rPr>
              <w:t>Tamanho 1</w:t>
            </w:r>
            <w:r>
              <w:rPr>
                <w:rFonts w:ascii="Bookman Old Style" w:eastAsia="Arial" w:hAnsi="Bookman Old Style" w:cs="Arial"/>
                <w:sz w:val="16"/>
                <w:szCs w:val="16"/>
                <w:lang w:eastAsia="en-US"/>
              </w:rPr>
              <w:t>6</w:t>
            </w:r>
            <w:r w:rsidRPr="004B380C">
              <w:rPr>
                <w:rFonts w:ascii="Bookman Old Style" w:eastAsia="Arial" w:hAnsi="Bookman Old Style" w:cs="Arial"/>
                <w:sz w:val="16"/>
                <w:szCs w:val="16"/>
                <w:lang w:eastAsia="en-US"/>
              </w:rPr>
              <w:t xml:space="preserve"> anos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w:t>
            </w:r>
            <w:r w:rsidRPr="004B380C">
              <w:rPr>
                <w:rFonts w:ascii="Bookman Old Style" w:eastAsia="Arial" w:hAnsi="Bookman Old Style" w:cs="Arial"/>
                <w:sz w:val="16"/>
                <w:szCs w:val="16"/>
                <w:lang w:eastAsia="en-US"/>
              </w:rPr>
              <w:lastRenderedPageBreak/>
              <w:t>de qualquer defeito que comprometa a sua apresentação</w:t>
            </w:r>
          </w:p>
        </w:tc>
        <w:tc>
          <w:tcPr>
            <w:tcW w:w="994" w:type="dxa"/>
          </w:tcPr>
          <w:p w14:paraId="2C627B78"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lastRenderedPageBreak/>
              <w:t xml:space="preserve">16 anos </w:t>
            </w:r>
          </w:p>
        </w:tc>
        <w:tc>
          <w:tcPr>
            <w:tcW w:w="994" w:type="dxa"/>
          </w:tcPr>
          <w:p w14:paraId="592767E2"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57C93945"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1160</w:t>
            </w:r>
          </w:p>
        </w:tc>
        <w:tc>
          <w:tcPr>
            <w:tcW w:w="1419" w:type="dxa"/>
          </w:tcPr>
          <w:p w14:paraId="5DA6E2AF"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66532C83"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27.255,20</w:t>
            </w:r>
          </w:p>
        </w:tc>
      </w:tr>
      <w:tr w:rsidR="00926ADF" w14:paraId="2F645D64"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5E738069" w14:textId="77777777" w:rsidR="00926ADF" w:rsidRDefault="00926ADF" w:rsidP="00C14F27">
            <w:pPr>
              <w:widowControl w:val="0"/>
              <w:suppressAutoHyphens/>
              <w:spacing w:before="120" w:afterLines="120" w:after="288" w:line="312" w:lineRule="auto"/>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08</w:t>
            </w:r>
          </w:p>
        </w:tc>
        <w:tc>
          <w:tcPr>
            <w:tcW w:w="709" w:type="dxa"/>
          </w:tcPr>
          <w:p w14:paraId="10122C3E" w14:textId="77777777" w:rsidR="00926ADF" w:rsidRPr="001E101B" w:rsidRDefault="00926ADF" w:rsidP="00C14F27">
            <w:pPr>
              <w:spacing w:before="120" w:afterLines="120" w:after="288" w:line="312" w:lineRule="auto"/>
              <w:jc w:val="center"/>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sz w:val="16"/>
                <w:szCs w:val="16"/>
                <w:lang w:eastAsia="en-US"/>
              </w:rPr>
            </w:pPr>
          </w:p>
        </w:tc>
        <w:tc>
          <w:tcPr>
            <w:tcW w:w="3969" w:type="dxa"/>
          </w:tcPr>
          <w:p w14:paraId="2437EFD0" w14:textId="77777777" w:rsidR="00926ADF" w:rsidRPr="001E101B" w:rsidRDefault="00926ADF" w:rsidP="00C14F27">
            <w:pPr>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sz w:val="16"/>
                <w:szCs w:val="16"/>
                <w:lang w:eastAsia="en-US"/>
              </w:rPr>
            </w:pPr>
            <w:r w:rsidRPr="004B380C">
              <w:rPr>
                <w:rFonts w:ascii="Bookman Old Style" w:eastAsia="Arial" w:hAnsi="Bookman Old Style" w:cs="Arial"/>
                <w:sz w:val="16"/>
                <w:szCs w:val="16"/>
                <w:lang w:eastAsia="en-US"/>
              </w:rPr>
              <w:t>CAMISETA MANGA CURTA:</w:t>
            </w:r>
            <w:r>
              <w:rPr>
                <w:rFonts w:ascii="Bookman Old Style" w:eastAsia="Arial" w:hAnsi="Bookman Old Style" w:cs="Arial"/>
                <w:sz w:val="16"/>
                <w:szCs w:val="16"/>
                <w:lang w:eastAsia="en-US"/>
              </w:rPr>
              <w:t xml:space="preserve"> </w:t>
            </w:r>
            <w:r w:rsidRPr="004B380C">
              <w:rPr>
                <w:rFonts w:ascii="Bookman Old Style" w:eastAsia="Arial" w:hAnsi="Bookman Old Style" w:cs="Arial"/>
                <w:sz w:val="16"/>
                <w:szCs w:val="16"/>
                <w:lang w:eastAsia="en-US"/>
              </w:rPr>
              <w:t>Tamanho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10F7B543"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P</w:t>
            </w:r>
          </w:p>
        </w:tc>
        <w:tc>
          <w:tcPr>
            <w:tcW w:w="994" w:type="dxa"/>
          </w:tcPr>
          <w:p w14:paraId="09F195BF"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140A8207"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1380</w:t>
            </w:r>
          </w:p>
        </w:tc>
        <w:tc>
          <w:tcPr>
            <w:tcW w:w="1419" w:type="dxa"/>
          </w:tcPr>
          <w:p w14:paraId="722AFE83"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7672DBBA"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32.388,60</w:t>
            </w:r>
          </w:p>
        </w:tc>
      </w:tr>
      <w:tr w:rsidR="00926ADF" w14:paraId="56AB4682" w14:textId="77777777" w:rsidTr="00C14F27">
        <w:tc>
          <w:tcPr>
            <w:cnfStyle w:val="001000000000" w:firstRow="0" w:lastRow="0" w:firstColumn="1" w:lastColumn="0" w:oddVBand="0" w:evenVBand="0" w:oddHBand="0" w:evenHBand="0" w:firstRowFirstColumn="0" w:firstRowLastColumn="0" w:lastRowFirstColumn="0" w:lastRowLastColumn="0"/>
            <w:tcW w:w="567" w:type="dxa"/>
          </w:tcPr>
          <w:p w14:paraId="385F91AE" w14:textId="77777777" w:rsidR="00926ADF" w:rsidRDefault="00926ADF" w:rsidP="00C14F27">
            <w:pPr>
              <w:widowControl w:val="0"/>
              <w:suppressAutoHyphens/>
              <w:spacing w:before="120" w:afterLines="120" w:after="288" w:line="312" w:lineRule="auto"/>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09</w:t>
            </w:r>
          </w:p>
        </w:tc>
        <w:tc>
          <w:tcPr>
            <w:tcW w:w="709" w:type="dxa"/>
          </w:tcPr>
          <w:p w14:paraId="45649D92" w14:textId="77777777" w:rsidR="00926ADF" w:rsidRPr="001E101B" w:rsidRDefault="00926ADF" w:rsidP="00C14F27">
            <w:pPr>
              <w:spacing w:before="120" w:afterLines="120" w:after="288" w:line="312" w:lineRule="auto"/>
              <w:jc w:val="center"/>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p>
        </w:tc>
        <w:tc>
          <w:tcPr>
            <w:tcW w:w="3969" w:type="dxa"/>
          </w:tcPr>
          <w:p w14:paraId="3FFDD051" w14:textId="77777777" w:rsidR="00926ADF" w:rsidRPr="001E101B" w:rsidRDefault="00926ADF" w:rsidP="00C14F27">
            <w:pPr>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4B380C">
              <w:rPr>
                <w:rFonts w:ascii="Bookman Old Style" w:eastAsia="Arial" w:hAnsi="Bookman Old Style" w:cs="Arial"/>
                <w:sz w:val="16"/>
                <w:szCs w:val="16"/>
                <w:lang w:eastAsia="en-US"/>
              </w:rPr>
              <w:t>CAMISETA MANGA CURTA:Tamanho M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072D8AF2"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M</w:t>
            </w:r>
          </w:p>
        </w:tc>
        <w:tc>
          <w:tcPr>
            <w:tcW w:w="994" w:type="dxa"/>
          </w:tcPr>
          <w:p w14:paraId="79381F62"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7918D8A7"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470</w:t>
            </w:r>
          </w:p>
        </w:tc>
        <w:tc>
          <w:tcPr>
            <w:tcW w:w="1419" w:type="dxa"/>
          </w:tcPr>
          <w:p w14:paraId="493C67CB"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2D66AA98"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11.030,90</w:t>
            </w:r>
          </w:p>
        </w:tc>
      </w:tr>
      <w:tr w:rsidR="00926ADF" w14:paraId="10CA8CC7"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03BCD966" w14:textId="77777777" w:rsidR="00926ADF" w:rsidRDefault="00926ADF" w:rsidP="00C14F27">
            <w:pPr>
              <w:widowControl w:val="0"/>
              <w:suppressAutoHyphens/>
              <w:spacing w:before="120" w:afterLines="120" w:after="288" w:line="312" w:lineRule="auto"/>
              <w:rPr>
                <w:rFonts w:ascii="Bookman Old Style" w:eastAsia="Arial" w:hAnsi="Bookman Old Style" w:cs="Arial"/>
                <w:b w:val="0"/>
                <w:bCs w:val="0"/>
                <w:color w:val="000000" w:themeColor="text1"/>
                <w:sz w:val="16"/>
                <w:szCs w:val="16"/>
                <w:lang w:eastAsia="en-US"/>
              </w:rPr>
            </w:pPr>
          </w:p>
        </w:tc>
        <w:tc>
          <w:tcPr>
            <w:tcW w:w="709" w:type="dxa"/>
          </w:tcPr>
          <w:p w14:paraId="7EECCE4E" w14:textId="77777777" w:rsidR="00926ADF" w:rsidRPr="001E101B" w:rsidRDefault="00926ADF" w:rsidP="00C14F27">
            <w:pPr>
              <w:spacing w:before="120" w:afterLines="120" w:after="288" w:line="312" w:lineRule="auto"/>
              <w:jc w:val="center"/>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sz w:val="16"/>
                <w:szCs w:val="16"/>
                <w:lang w:eastAsia="en-US"/>
              </w:rPr>
            </w:pPr>
          </w:p>
        </w:tc>
        <w:tc>
          <w:tcPr>
            <w:tcW w:w="3969" w:type="dxa"/>
          </w:tcPr>
          <w:p w14:paraId="5DB385A3" w14:textId="77777777" w:rsidR="00926ADF" w:rsidRPr="004B380C" w:rsidRDefault="00926ADF" w:rsidP="00C14F27">
            <w:pPr>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sz w:val="16"/>
                <w:szCs w:val="16"/>
                <w:lang w:eastAsia="en-US"/>
              </w:rPr>
            </w:pPr>
            <w:r w:rsidRPr="004B380C">
              <w:rPr>
                <w:rFonts w:ascii="Bookman Old Style" w:eastAsia="Arial" w:hAnsi="Bookman Old Style" w:cs="Arial"/>
                <w:sz w:val="16"/>
                <w:szCs w:val="16"/>
                <w:lang w:eastAsia="en-US"/>
              </w:rPr>
              <w:t>CAMISETA MANGA CURTA:Tamanho G-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4B1AAF6E"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G</w:t>
            </w:r>
          </w:p>
        </w:tc>
        <w:tc>
          <w:tcPr>
            <w:tcW w:w="994" w:type="dxa"/>
          </w:tcPr>
          <w:p w14:paraId="59C8FA68"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0" w:type="dxa"/>
          </w:tcPr>
          <w:p w14:paraId="0E3B53C2"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350</w:t>
            </w:r>
          </w:p>
        </w:tc>
        <w:tc>
          <w:tcPr>
            <w:tcW w:w="1419" w:type="dxa"/>
          </w:tcPr>
          <w:p w14:paraId="1508E324"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23,47</w:t>
            </w:r>
          </w:p>
        </w:tc>
        <w:tc>
          <w:tcPr>
            <w:tcW w:w="1131" w:type="dxa"/>
          </w:tcPr>
          <w:p w14:paraId="10FE8F42"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8.214,50</w:t>
            </w:r>
          </w:p>
        </w:tc>
      </w:tr>
      <w:tr w:rsidR="00926ADF" w14:paraId="095E17EB" w14:textId="77777777" w:rsidTr="00C14F27">
        <w:tc>
          <w:tcPr>
            <w:cnfStyle w:val="001000000000" w:firstRow="0" w:lastRow="0" w:firstColumn="1" w:lastColumn="0" w:oddVBand="0" w:evenVBand="0" w:oddHBand="0" w:evenHBand="0" w:firstRowFirstColumn="0" w:firstRowLastColumn="0" w:lastRowFirstColumn="0" w:lastRowLastColumn="0"/>
            <w:tcW w:w="8223" w:type="dxa"/>
            <w:gridSpan w:val="6"/>
            <w:tcBorders>
              <w:right w:val="single" w:sz="4" w:space="0" w:color="BDD6EE"/>
            </w:tcBorders>
          </w:tcPr>
          <w:p w14:paraId="458771CE" w14:textId="77777777" w:rsidR="00926ADF" w:rsidRDefault="00926ADF" w:rsidP="00C14F27">
            <w:pPr>
              <w:widowControl w:val="0"/>
              <w:suppressAutoHyphens/>
              <w:spacing w:before="120" w:afterLines="120" w:after="288" w:line="312" w:lineRule="auto"/>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VALOR TOTAL DO LOTE </w:t>
            </w:r>
          </w:p>
        </w:tc>
        <w:tc>
          <w:tcPr>
            <w:tcW w:w="1419" w:type="dxa"/>
            <w:tcBorders>
              <w:left w:val="single" w:sz="4" w:space="0" w:color="BDD6EE"/>
            </w:tcBorders>
          </w:tcPr>
          <w:p w14:paraId="7825B88F"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b/>
                <w:bCs/>
                <w:color w:val="000000"/>
                <w:sz w:val="16"/>
                <w:szCs w:val="16"/>
                <w:lang w:eastAsia="en-US"/>
              </w:rPr>
            </w:pPr>
            <w:r>
              <w:rPr>
                <w:rFonts w:ascii="Bookman Old Style" w:eastAsia="Arial" w:hAnsi="Bookman Old Style" w:cs="Arial"/>
                <w:b/>
                <w:bCs/>
                <w:color w:val="000000"/>
                <w:sz w:val="16"/>
                <w:szCs w:val="16"/>
                <w:lang w:eastAsia="en-US"/>
              </w:rPr>
              <w:t>11214</w:t>
            </w:r>
          </w:p>
        </w:tc>
        <w:tc>
          <w:tcPr>
            <w:tcW w:w="1131" w:type="dxa"/>
          </w:tcPr>
          <w:p w14:paraId="5A264626"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263,192,58</w:t>
            </w:r>
          </w:p>
        </w:tc>
      </w:tr>
    </w:tbl>
    <w:p w14:paraId="79C84C5D" w14:textId="77777777" w:rsidR="00926ADF" w:rsidRDefault="00926ADF" w:rsidP="00926ADF">
      <w:pPr>
        <w:pStyle w:val="Nivel2"/>
      </w:pPr>
    </w:p>
    <w:tbl>
      <w:tblPr>
        <w:tblStyle w:val="TabeladeGrade4-nfase5"/>
        <w:tblW w:w="10915" w:type="dxa"/>
        <w:tblInd w:w="-572" w:type="dxa"/>
        <w:tblLayout w:type="fixed"/>
        <w:tblLook w:val="04A0" w:firstRow="1" w:lastRow="0" w:firstColumn="1" w:lastColumn="0" w:noHBand="0" w:noVBand="1"/>
      </w:tblPr>
      <w:tblGrid>
        <w:gridCol w:w="851"/>
        <w:gridCol w:w="709"/>
        <w:gridCol w:w="3969"/>
        <w:gridCol w:w="994"/>
        <w:gridCol w:w="994"/>
        <w:gridCol w:w="993"/>
        <w:gridCol w:w="1271"/>
        <w:gridCol w:w="1134"/>
      </w:tblGrid>
      <w:tr w:rsidR="00926ADF" w:rsidRPr="001E101B" w14:paraId="6CBD112C" w14:textId="77777777" w:rsidTr="00C14F27">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851" w:type="dxa"/>
          </w:tcPr>
          <w:p w14:paraId="14267C41" w14:textId="77777777" w:rsidR="00926ADF" w:rsidRPr="001E101B" w:rsidRDefault="00926ADF" w:rsidP="00C14F27">
            <w:pPr>
              <w:widowControl w:val="0"/>
              <w:suppressAutoHyphens/>
              <w:spacing w:before="120" w:afterLines="120" w:after="288" w:line="312" w:lineRule="auto"/>
              <w:ind w:left="-388" w:firstLine="204"/>
              <w:jc w:val="center"/>
              <w:rPr>
                <w:rFonts w:ascii="Bookman Old Style" w:eastAsia="Arial" w:hAnsi="Bookman Old Style" w:cs="Arial"/>
                <w:sz w:val="16"/>
                <w:szCs w:val="16"/>
                <w:lang w:eastAsia="en-US"/>
              </w:rPr>
            </w:pPr>
            <w:bookmarkStart w:id="28" w:name="_Hlk219219657"/>
            <w:r w:rsidRPr="001E101B">
              <w:rPr>
                <w:rFonts w:ascii="Bookman Old Style" w:eastAsia="Arial" w:hAnsi="Bookman Old Style" w:cs="Arial"/>
                <w:b w:val="0"/>
                <w:bCs w:val="0"/>
                <w:sz w:val="16"/>
                <w:szCs w:val="16"/>
                <w:lang w:eastAsia="en-US"/>
              </w:rPr>
              <w:t>ITEM</w:t>
            </w:r>
          </w:p>
          <w:p w14:paraId="237995D1"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sz w:val="16"/>
                <w:szCs w:val="16"/>
                <w:lang w:eastAsia="en-US"/>
              </w:rPr>
            </w:pPr>
          </w:p>
        </w:tc>
        <w:tc>
          <w:tcPr>
            <w:tcW w:w="709" w:type="dxa"/>
          </w:tcPr>
          <w:p w14:paraId="0A75425A"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 xml:space="preserve">LOTE </w:t>
            </w:r>
          </w:p>
        </w:tc>
        <w:tc>
          <w:tcPr>
            <w:tcW w:w="3969" w:type="dxa"/>
            <w:hideMark/>
          </w:tcPr>
          <w:p w14:paraId="4F7F3EDA"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ESPECIFICAÇÃO</w:t>
            </w:r>
          </w:p>
        </w:tc>
        <w:tc>
          <w:tcPr>
            <w:tcW w:w="994" w:type="dxa"/>
          </w:tcPr>
          <w:p w14:paraId="5F9B07F6"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 xml:space="preserve">Tamanho </w:t>
            </w:r>
          </w:p>
        </w:tc>
        <w:tc>
          <w:tcPr>
            <w:tcW w:w="994" w:type="dxa"/>
            <w:hideMark/>
          </w:tcPr>
          <w:p w14:paraId="598D4F3E"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1E101B">
              <w:rPr>
                <w:rFonts w:ascii="Bookman Old Style" w:eastAsia="Arial" w:hAnsi="Bookman Old Style" w:cs="Arial"/>
                <w:b w:val="0"/>
                <w:bCs w:val="0"/>
                <w:sz w:val="16"/>
                <w:szCs w:val="16"/>
                <w:lang w:eastAsia="en-US"/>
              </w:rPr>
              <w:t>UNID. MED.</w:t>
            </w:r>
          </w:p>
        </w:tc>
        <w:tc>
          <w:tcPr>
            <w:tcW w:w="993" w:type="dxa"/>
            <w:hideMark/>
          </w:tcPr>
          <w:p w14:paraId="1D25E66D"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1E101B">
              <w:rPr>
                <w:rFonts w:ascii="Bookman Old Style" w:eastAsia="Arial" w:hAnsi="Bookman Old Style" w:cs="Arial"/>
                <w:b w:val="0"/>
                <w:bCs w:val="0"/>
                <w:sz w:val="16"/>
                <w:szCs w:val="16"/>
                <w:lang w:eastAsia="en-US"/>
              </w:rPr>
              <w:t>QUANT.</w:t>
            </w:r>
          </w:p>
        </w:tc>
        <w:tc>
          <w:tcPr>
            <w:tcW w:w="1271" w:type="dxa"/>
            <w:hideMark/>
          </w:tcPr>
          <w:p w14:paraId="5205A276"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V</w:t>
            </w:r>
            <w:r>
              <w:rPr>
                <w:rFonts w:ascii="Bookman Old Style" w:eastAsia="Arial" w:hAnsi="Bookman Old Style" w:cs="Arial"/>
                <w:b w:val="0"/>
                <w:bCs w:val="0"/>
                <w:sz w:val="16"/>
                <w:szCs w:val="16"/>
                <w:lang w:eastAsia="en-US"/>
              </w:rPr>
              <w:t xml:space="preserve">alor médio </w:t>
            </w:r>
          </w:p>
        </w:tc>
        <w:tc>
          <w:tcPr>
            <w:tcW w:w="1134" w:type="dxa"/>
            <w:hideMark/>
          </w:tcPr>
          <w:p w14:paraId="3D3671EB"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VALOR TOTAL</w:t>
            </w:r>
          </w:p>
        </w:tc>
      </w:tr>
      <w:tr w:rsidR="00926ADF" w:rsidRPr="001E101B" w14:paraId="317EBA6F"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hideMark/>
          </w:tcPr>
          <w:p w14:paraId="2C48A5CB"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sz w:val="16"/>
                <w:szCs w:val="16"/>
                <w:lang w:eastAsia="en-US"/>
              </w:rPr>
            </w:pPr>
            <w:r w:rsidRPr="001E101B">
              <w:rPr>
                <w:rFonts w:ascii="Bookman Old Style" w:eastAsia="Arial" w:hAnsi="Bookman Old Style" w:cs="Arial"/>
                <w:b w:val="0"/>
                <w:bCs w:val="0"/>
                <w:color w:val="000000" w:themeColor="text1"/>
                <w:sz w:val="16"/>
                <w:szCs w:val="16"/>
                <w:lang w:eastAsia="en-US"/>
              </w:rPr>
              <w:t>1</w:t>
            </w:r>
          </w:p>
        </w:tc>
        <w:tc>
          <w:tcPr>
            <w:tcW w:w="709" w:type="dxa"/>
          </w:tcPr>
          <w:p w14:paraId="7A0D2A4B"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02</w:t>
            </w:r>
          </w:p>
        </w:tc>
        <w:tc>
          <w:tcPr>
            <w:tcW w:w="3969" w:type="dxa"/>
          </w:tcPr>
          <w:p w14:paraId="661C7F5F" w14:textId="77777777" w:rsidR="00926ADF" w:rsidRPr="001E101B"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B262A4">
              <w:rPr>
                <w:rFonts w:ascii="Bookman Old Style" w:eastAsia="Arial" w:hAnsi="Bookman Old Style" w:cs="Arial"/>
                <w:color w:val="000000"/>
                <w:sz w:val="16"/>
                <w:szCs w:val="16"/>
                <w:lang w:eastAsia="en-US"/>
              </w:rPr>
              <w:t>Avental frontal de brim pesado, 100% algodão, com alças e tiras de no mínimo 2 cm para suspensão no pescoço e ajuste na cintura, sem bolso, cor branca, medida de 60 cm x 75 cm. Estampado com o brasão oficial do Município de São Gabriel do Oeste e inscrição: Programa de Alimentação Escolar/Município de São Gabriel do Oeste.</w:t>
            </w:r>
          </w:p>
        </w:tc>
        <w:tc>
          <w:tcPr>
            <w:tcW w:w="994" w:type="dxa"/>
          </w:tcPr>
          <w:p w14:paraId="6E4F50BA"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ÚNICO </w:t>
            </w:r>
          </w:p>
        </w:tc>
        <w:tc>
          <w:tcPr>
            <w:tcW w:w="994" w:type="dxa"/>
          </w:tcPr>
          <w:p w14:paraId="73D8DB04"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61571493"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186</w:t>
            </w:r>
          </w:p>
        </w:tc>
        <w:tc>
          <w:tcPr>
            <w:tcW w:w="1271" w:type="dxa"/>
          </w:tcPr>
          <w:p w14:paraId="64BD296F"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23,86</w:t>
            </w:r>
          </w:p>
        </w:tc>
        <w:tc>
          <w:tcPr>
            <w:tcW w:w="1134" w:type="dxa"/>
          </w:tcPr>
          <w:p w14:paraId="47EB85F4"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4.437,96</w:t>
            </w:r>
          </w:p>
        </w:tc>
      </w:tr>
      <w:tr w:rsidR="00926ADF" w:rsidRPr="001E101B" w14:paraId="7F43D323" w14:textId="77777777" w:rsidTr="00C14F27">
        <w:tc>
          <w:tcPr>
            <w:cnfStyle w:val="001000000000" w:firstRow="0" w:lastRow="0" w:firstColumn="1" w:lastColumn="0" w:oddVBand="0" w:evenVBand="0" w:oddHBand="0" w:evenHBand="0" w:firstRowFirstColumn="0" w:firstRowLastColumn="0" w:lastRowFirstColumn="0" w:lastRowLastColumn="0"/>
            <w:tcW w:w="851" w:type="dxa"/>
            <w:hideMark/>
          </w:tcPr>
          <w:p w14:paraId="65C2F12A"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color w:val="000000"/>
                <w:sz w:val="16"/>
                <w:szCs w:val="16"/>
                <w:lang w:eastAsia="en-US"/>
              </w:rPr>
            </w:pPr>
            <w:r w:rsidRPr="001E101B">
              <w:rPr>
                <w:rFonts w:ascii="Bookman Old Style" w:eastAsia="Arial" w:hAnsi="Bookman Old Style" w:cs="Arial"/>
                <w:b w:val="0"/>
                <w:bCs w:val="0"/>
                <w:color w:val="000000" w:themeColor="text1"/>
                <w:sz w:val="16"/>
                <w:szCs w:val="16"/>
                <w:lang w:eastAsia="en-US"/>
              </w:rPr>
              <w:t>2</w:t>
            </w:r>
          </w:p>
        </w:tc>
        <w:tc>
          <w:tcPr>
            <w:tcW w:w="709" w:type="dxa"/>
          </w:tcPr>
          <w:p w14:paraId="02AAC4FC"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6C539A29" w14:textId="77777777" w:rsidR="00926ADF" w:rsidRPr="001E101B"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B262A4">
              <w:rPr>
                <w:rFonts w:ascii="Bookman Old Style" w:eastAsia="Arial" w:hAnsi="Bookman Old Style" w:cs="Arial"/>
                <w:color w:val="000000"/>
                <w:sz w:val="16"/>
                <w:szCs w:val="16"/>
                <w:lang w:eastAsia="en-US"/>
              </w:rPr>
              <w:t>Calça profissional feminina Tamanho P. Tecido brim pesado, 100% algodão. Corte reto. Calça de cintura alta, com elástico em toda cintura e corda para amarrar, sem bolso. Cor azul bebê.</w:t>
            </w:r>
          </w:p>
        </w:tc>
        <w:tc>
          <w:tcPr>
            <w:tcW w:w="994" w:type="dxa"/>
          </w:tcPr>
          <w:p w14:paraId="5E4E13F3" w14:textId="77777777" w:rsidR="00926ADF" w:rsidRPr="001E101B"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P</w:t>
            </w:r>
          </w:p>
        </w:tc>
        <w:tc>
          <w:tcPr>
            <w:tcW w:w="994" w:type="dxa"/>
          </w:tcPr>
          <w:p w14:paraId="74604830"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und</w:t>
            </w:r>
          </w:p>
        </w:tc>
        <w:tc>
          <w:tcPr>
            <w:tcW w:w="993" w:type="dxa"/>
          </w:tcPr>
          <w:p w14:paraId="2CBE3D65"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w:t>
            </w:r>
          </w:p>
        </w:tc>
        <w:tc>
          <w:tcPr>
            <w:tcW w:w="1271" w:type="dxa"/>
          </w:tcPr>
          <w:p w14:paraId="19460B29"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65,30</w:t>
            </w:r>
          </w:p>
        </w:tc>
        <w:tc>
          <w:tcPr>
            <w:tcW w:w="1134" w:type="dxa"/>
          </w:tcPr>
          <w:p w14:paraId="2F26D19A"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261,20</w:t>
            </w:r>
          </w:p>
        </w:tc>
      </w:tr>
      <w:tr w:rsidR="00926ADF" w:rsidRPr="001E101B" w14:paraId="10F70855"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807EFE1"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lastRenderedPageBreak/>
              <w:t>3</w:t>
            </w:r>
          </w:p>
        </w:tc>
        <w:tc>
          <w:tcPr>
            <w:tcW w:w="709" w:type="dxa"/>
          </w:tcPr>
          <w:p w14:paraId="138A88D8"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44B094D8" w14:textId="77777777" w:rsidR="00926ADF" w:rsidRPr="00B262A4"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2F5FE6">
              <w:rPr>
                <w:rFonts w:ascii="Bookman Old Style" w:eastAsia="Arial" w:hAnsi="Bookman Old Style" w:cs="Arial"/>
                <w:color w:val="000000"/>
                <w:sz w:val="16"/>
                <w:szCs w:val="16"/>
                <w:lang w:eastAsia="en-US"/>
              </w:rPr>
              <w:t>Calça profissional feminina Tamanho M. Tecido brim pesado, 100% algodão. Corte reto. Calça de cintura alta, com elástico em toda cintura e corda para amarrar, sem bolso. Cor azul bebê.</w:t>
            </w:r>
          </w:p>
        </w:tc>
        <w:tc>
          <w:tcPr>
            <w:tcW w:w="994" w:type="dxa"/>
          </w:tcPr>
          <w:p w14:paraId="454AFC28" w14:textId="77777777" w:rsidR="00926ADF"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M</w:t>
            </w:r>
          </w:p>
        </w:tc>
        <w:tc>
          <w:tcPr>
            <w:tcW w:w="994" w:type="dxa"/>
          </w:tcPr>
          <w:p w14:paraId="68B874A1"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UND</w:t>
            </w:r>
          </w:p>
        </w:tc>
        <w:tc>
          <w:tcPr>
            <w:tcW w:w="993" w:type="dxa"/>
          </w:tcPr>
          <w:p w14:paraId="075F2620"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28</w:t>
            </w:r>
          </w:p>
        </w:tc>
        <w:tc>
          <w:tcPr>
            <w:tcW w:w="1271" w:type="dxa"/>
          </w:tcPr>
          <w:p w14:paraId="684640BC"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65,30</w:t>
            </w:r>
          </w:p>
        </w:tc>
        <w:tc>
          <w:tcPr>
            <w:tcW w:w="1134" w:type="dxa"/>
          </w:tcPr>
          <w:p w14:paraId="6A2E6574"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1.828,40</w:t>
            </w:r>
          </w:p>
        </w:tc>
      </w:tr>
      <w:tr w:rsidR="00926ADF" w:rsidRPr="001E101B" w14:paraId="7B466D45" w14:textId="77777777" w:rsidTr="00C14F27">
        <w:tc>
          <w:tcPr>
            <w:cnfStyle w:val="001000000000" w:firstRow="0" w:lastRow="0" w:firstColumn="1" w:lastColumn="0" w:oddVBand="0" w:evenVBand="0" w:oddHBand="0" w:evenHBand="0" w:firstRowFirstColumn="0" w:firstRowLastColumn="0" w:lastRowFirstColumn="0" w:lastRowLastColumn="0"/>
            <w:tcW w:w="851" w:type="dxa"/>
          </w:tcPr>
          <w:p w14:paraId="70075BA6"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04</w:t>
            </w:r>
          </w:p>
        </w:tc>
        <w:tc>
          <w:tcPr>
            <w:tcW w:w="709" w:type="dxa"/>
          </w:tcPr>
          <w:p w14:paraId="6553E70A"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5ED34EA9" w14:textId="77777777" w:rsidR="00926ADF" w:rsidRPr="00B262A4"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2F5FE6">
              <w:rPr>
                <w:rFonts w:ascii="Bookman Old Style" w:eastAsia="Arial" w:hAnsi="Bookman Old Style" w:cs="Arial"/>
                <w:color w:val="000000"/>
                <w:sz w:val="16"/>
                <w:szCs w:val="16"/>
                <w:lang w:eastAsia="en-US"/>
              </w:rPr>
              <w:t>Calça profissional feminina G Calça profissional feminina. Tecido brim pesado, 100% algodão. Corte reto. Calça de cintura alta, com elástico em toda cintura e corda para amarrar, sem bolso. Cor azul bebê.</w:t>
            </w:r>
          </w:p>
        </w:tc>
        <w:tc>
          <w:tcPr>
            <w:tcW w:w="994" w:type="dxa"/>
          </w:tcPr>
          <w:p w14:paraId="6B7D960A" w14:textId="77777777" w:rsidR="00926ADF"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G</w:t>
            </w:r>
          </w:p>
        </w:tc>
        <w:tc>
          <w:tcPr>
            <w:tcW w:w="994" w:type="dxa"/>
          </w:tcPr>
          <w:p w14:paraId="4BF1E602"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1A11B59E"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60</w:t>
            </w:r>
          </w:p>
        </w:tc>
        <w:tc>
          <w:tcPr>
            <w:tcW w:w="1271" w:type="dxa"/>
          </w:tcPr>
          <w:p w14:paraId="34712E8A"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65,30</w:t>
            </w:r>
          </w:p>
        </w:tc>
        <w:tc>
          <w:tcPr>
            <w:tcW w:w="1134" w:type="dxa"/>
          </w:tcPr>
          <w:p w14:paraId="75132A30"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3.918,00</w:t>
            </w:r>
          </w:p>
        </w:tc>
      </w:tr>
      <w:bookmarkEnd w:id="28"/>
      <w:tr w:rsidR="00926ADF" w:rsidRPr="001E101B" w14:paraId="1DE661B6"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7DAD764"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05</w:t>
            </w:r>
          </w:p>
        </w:tc>
        <w:tc>
          <w:tcPr>
            <w:tcW w:w="709" w:type="dxa"/>
          </w:tcPr>
          <w:p w14:paraId="018603C1"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0D4AB039" w14:textId="77777777" w:rsidR="00926ADF" w:rsidRPr="00B262A4"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2F5FE6">
              <w:rPr>
                <w:rFonts w:ascii="Bookman Old Style" w:eastAsia="Arial" w:hAnsi="Bookman Old Style" w:cs="Arial"/>
                <w:color w:val="000000"/>
                <w:sz w:val="16"/>
                <w:szCs w:val="16"/>
                <w:lang w:eastAsia="en-US"/>
              </w:rPr>
              <w:t>Calça profissional feminina GG Calça profissional feminina. Tecido brim pesado, 100% algodão. Corte reto. Calça de cintura alta, com elástico em toda cintura e corda para amarrar, sem bolso. Cor azul bebê.</w:t>
            </w:r>
          </w:p>
        </w:tc>
        <w:tc>
          <w:tcPr>
            <w:tcW w:w="994" w:type="dxa"/>
          </w:tcPr>
          <w:p w14:paraId="05573B86" w14:textId="77777777" w:rsidR="00926ADF"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GG</w:t>
            </w:r>
          </w:p>
        </w:tc>
        <w:tc>
          <w:tcPr>
            <w:tcW w:w="994" w:type="dxa"/>
          </w:tcPr>
          <w:p w14:paraId="7E934739"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73205F76"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16</w:t>
            </w:r>
          </w:p>
        </w:tc>
        <w:tc>
          <w:tcPr>
            <w:tcW w:w="1271" w:type="dxa"/>
          </w:tcPr>
          <w:p w14:paraId="3BFB1CF1"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65,30</w:t>
            </w:r>
          </w:p>
        </w:tc>
        <w:tc>
          <w:tcPr>
            <w:tcW w:w="1134" w:type="dxa"/>
          </w:tcPr>
          <w:p w14:paraId="2B9212C2"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1.044,80</w:t>
            </w:r>
          </w:p>
        </w:tc>
      </w:tr>
      <w:tr w:rsidR="00926ADF" w:rsidRPr="001E101B" w14:paraId="75BDC7AC" w14:textId="77777777" w:rsidTr="00C14F27">
        <w:tc>
          <w:tcPr>
            <w:cnfStyle w:val="001000000000" w:firstRow="0" w:lastRow="0" w:firstColumn="1" w:lastColumn="0" w:oddVBand="0" w:evenVBand="0" w:oddHBand="0" w:evenHBand="0" w:firstRowFirstColumn="0" w:firstRowLastColumn="0" w:lastRowFirstColumn="0" w:lastRowLastColumn="0"/>
            <w:tcW w:w="851" w:type="dxa"/>
          </w:tcPr>
          <w:p w14:paraId="2A3F56AA"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06</w:t>
            </w:r>
          </w:p>
        </w:tc>
        <w:tc>
          <w:tcPr>
            <w:tcW w:w="709" w:type="dxa"/>
          </w:tcPr>
          <w:p w14:paraId="5AEC7F8A"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3DE5AB6C" w14:textId="77777777" w:rsidR="00926ADF" w:rsidRPr="00B262A4"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2F5FE6">
              <w:rPr>
                <w:rFonts w:ascii="Bookman Old Style" w:eastAsia="Arial" w:hAnsi="Bookman Old Style" w:cs="Arial"/>
                <w:color w:val="000000"/>
                <w:sz w:val="16"/>
                <w:szCs w:val="16"/>
                <w:lang w:eastAsia="en-US"/>
              </w:rPr>
              <w:t>Calça profissional feminina XGG Calça profissional feminina. Tecido brim pesado, 100% algodão. Corte reto. Calça de cintura alta, com elástico em toda cintura e corda para amarrar, sem bolso. Cor azul bebê.</w:t>
            </w:r>
          </w:p>
        </w:tc>
        <w:tc>
          <w:tcPr>
            <w:tcW w:w="994" w:type="dxa"/>
          </w:tcPr>
          <w:p w14:paraId="2EEE235B" w14:textId="77777777" w:rsidR="00926ADF"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XGG</w:t>
            </w:r>
          </w:p>
        </w:tc>
        <w:tc>
          <w:tcPr>
            <w:tcW w:w="994" w:type="dxa"/>
          </w:tcPr>
          <w:p w14:paraId="00CF1ABA"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2440FBAF"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12</w:t>
            </w:r>
          </w:p>
        </w:tc>
        <w:tc>
          <w:tcPr>
            <w:tcW w:w="1271" w:type="dxa"/>
          </w:tcPr>
          <w:p w14:paraId="6C041F32"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65,30</w:t>
            </w:r>
          </w:p>
        </w:tc>
        <w:tc>
          <w:tcPr>
            <w:tcW w:w="1134" w:type="dxa"/>
          </w:tcPr>
          <w:p w14:paraId="752DB676"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783,60</w:t>
            </w:r>
          </w:p>
        </w:tc>
      </w:tr>
      <w:tr w:rsidR="00926ADF" w:rsidRPr="001E101B" w14:paraId="4A74F6B3"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CA2069A"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color w:val="000000" w:themeColor="text1"/>
                <w:sz w:val="16"/>
                <w:szCs w:val="16"/>
                <w:lang w:eastAsia="en-US"/>
              </w:rPr>
            </w:pPr>
            <w:r>
              <w:rPr>
                <w:rFonts w:ascii="Bookman Old Style" w:eastAsia="Arial" w:hAnsi="Bookman Old Style" w:cs="Arial"/>
                <w:color w:val="000000" w:themeColor="text1"/>
                <w:sz w:val="16"/>
                <w:szCs w:val="16"/>
                <w:lang w:eastAsia="en-US"/>
              </w:rPr>
              <w:t>07</w:t>
            </w:r>
          </w:p>
        </w:tc>
        <w:tc>
          <w:tcPr>
            <w:tcW w:w="709" w:type="dxa"/>
          </w:tcPr>
          <w:p w14:paraId="3EE3F1D3"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49C1081D" w14:textId="77777777" w:rsidR="00926ADF" w:rsidRPr="002F5FE6"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6D1274">
              <w:rPr>
                <w:rFonts w:ascii="Bookman Old Style" w:eastAsia="Arial" w:hAnsi="Bookman Old Style" w:cs="Arial"/>
                <w:color w:val="000000"/>
                <w:sz w:val="16"/>
                <w:szCs w:val="16"/>
                <w:lang w:eastAsia="en-US"/>
              </w:rPr>
              <w:t>Calça profissional feminina Extra grande sob medida</w:t>
            </w:r>
            <w:r w:rsidRPr="006D1274">
              <w:rPr>
                <w:rFonts w:ascii="Bookman Old Style" w:eastAsia="Arial" w:hAnsi="Bookman Old Style" w:cs="Arial"/>
                <w:color w:val="000000"/>
                <w:sz w:val="16"/>
                <w:szCs w:val="16"/>
                <w:lang w:eastAsia="en-US"/>
              </w:rPr>
              <w:tab/>
              <w:t>Calça profissional feminina. Tecido brim pesado, 100% algodão. Corte reto. Calça de cintura alta, com elástico em toda cintura e corda para amarrar, sem bolso. Cor azul bebê.</w:t>
            </w:r>
          </w:p>
        </w:tc>
        <w:tc>
          <w:tcPr>
            <w:tcW w:w="994" w:type="dxa"/>
          </w:tcPr>
          <w:p w14:paraId="0D611FEC" w14:textId="77777777" w:rsidR="00926ADF"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Sob mediada </w:t>
            </w:r>
          </w:p>
        </w:tc>
        <w:tc>
          <w:tcPr>
            <w:tcW w:w="994" w:type="dxa"/>
          </w:tcPr>
          <w:p w14:paraId="62125CFA"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7585BE28"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w:t>
            </w:r>
          </w:p>
        </w:tc>
        <w:tc>
          <w:tcPr>
            <w:tcW w:w="1271" w:type="dxa"/>
          </w:tcPr>
          <w:p w14:paraId="26DCEE7B"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78,67</w:t>
            </w:r>
          </w:p>
        </w:tc>
        <w:tc>
          <w:tcPr>
            <w:tcW w:w="1134" w:type="dxa"/>
          </w:tcPr>
          <w:p w14:paraId="04B5B888"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FA47FE">
              <w:rPr>
                <w:rFonts w:ascii="Bookman Old Style" w:eastAsia="Arial" w:hAnsi="Bookman Old Style" w:cs="Arial"/>
                <w:color w:val="000000"/>
                <w:sz w:val="16"/>
                <w:szCs w:val="16"/>
                <w:lang w:eastAsia="en-US"/>
              </w:rPr>
              <w:t>314,68</w:t>
            </w:r>
          </w:p>
        </w:tc>
      </w:tr>
      <w:tr w:rsidR="00926ADF" w:rsidRPr="001E101B" w14:paraId="788BD14E" w14:textId="77777777" w:rsidTr="00C14F27">
        <w:tc>
          <w:tcPr>
            <w:cnfStyle w:val="001000000000" w:firstRow="0" w:lastRow="0" w:firstColumn="1" w:lastColumn="0" w:oddVBand="0" w:evenVBand="0" w:oddHBand="0" w:evenHBand="0" w:firstRowFirstColumn="0" w:firstRowLastColumn="0" w:lastRowFirstColumn="0" w:lastRowLastColumn="0"/>
            <w:tcW w:w="851" w:type="dxa"/>
          </w:tcPr>
          <w:p w14:paraId="0428FAD6"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08</w:t>
            </w:r>
          </w:p>
        </w:tc>
        <w:tc>
          <w:tcPr>
            <w:tcW w:w="709" w:type="dxa"/>
          </w:tcPr>
          <w:p w14:paraId="332B93FF"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29D97694" w14:textId="77777777" w:rsidR="00926ADF" w:rsidRPr="002F5FE6"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2F5FE6">
              <w:rPr>
                <w:rFonts w:ascii="Bookman Old Style" w:eastAsia="Arial" w:hAnsi="Bookman Old Style" w:cs="Arial"/>
                <w:color w:val="000000"/>
                <w:sz w:val="16"/>
                <w:szCs w:val="16"/>
                <w:lang w:eastAsia="en-US"/>
              </w:rPr>
              <w:t xml:space="preserve">Camiseta malha fria P CAMISETA MANGA CURTA: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w:t>
            </w:r>
            <w:r w:rsidRPr="002F5FE6">
              <w:rPr>
                <w:rFonts w:ascii="Bookman Old Style" w:eastAsia="Arial" w:hAnsi="Bookman Old Style" w:cs="Arial"/>
                <w:color w:val="000000"/>
                <w:sz w:val="16"/>
                <w:szCs w:val="16"/>
                <w:lang w:eastAsia="en-US"/>
              </w:rPr>
              <w:lastRenderedPageBreak/>
              <w:t>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16A6D68C" w14:textId="77777777" w:rsidR="00926ADF"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lastRenderedPageBreak/>
              <w:t>P</w:t>
            </w:r>
          </w:p>
        </w:tc>
        <w:tc>
          <w:tcPr>
            <w:tcW w:w="994" w:type="dxa"/>
          </w:tcPr>
          <w:p w14:paraId="198176FA"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16BE1E8D"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12</w:t>
            </w:r>
          </w:p>
        </w:tc>
        <w:tc>
          <w:tcPr>
            <w:tcW w:w="1271" w:type="dxa"/>
          </w:tcPr>
          <w:p w14:paraId="16A6D6E0"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40,15</w:t>
            </w:r>
          </w:p>
        </w:tc>
        <w:tc>
          <w:tcPr>
            <w:tcW w:w="1134" w:type="dxa"/>
          </w:tcPr>
          <w:p w14:paraId="198E0613"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481,80</w:t>
            </w:r>
          </w:p>
        </w:tc>
      </w:tr>
      <w:tr w:rsidR="00926ADF" w:rsidRPr="001E101B" w14:paraId="48482EE2"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6E98557"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09</w:t>
            </w:r>
          </w:p>
        </w:tc>
        <w:tc>
          <w:tcPr>
            <w:tcW w:w="709" w:type="dxa"/>
          </w:tcPr>
          <w:p w14:paraId="67AD1293"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75AE858A" w14:textId="77777777" w:rsidR="00926ADF" w:rsidRPr="002F5FE6"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2F5FE6">
              <w:rPr>
                <w:rFonts w:ascii="Bookman Old Style" w:eastAsia="Arial" w:hAnsi="Bookman Old Style" w:cs="Arial"/>
                <w:color w:val="000000"/>
                <w:sz w:val="16"/>
                <w:szCs w:val="16"/>
                <w:lang w:eastAsia="en-US"/>
              </w:rPr>
              <w:t>Camiseta malha fria M CAMISETA MANGA CURTA: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4345EDCD" w14:textId="77777777" w:rsidR="00926ADF"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M</w:t>
            </w:r>
          </w:p>
        </w:tc>
        <w:tc>
          <w:tcPr>
            <w:tcW w:w="994" w:type="dxa"/>
          </w:tcPr>
          <w:p w14:paraId="6CC0B640"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381C9ADB"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32</w:t>
            </w:r>
          </w:p>
        </w:tc>
        <w:tc>
          <w:tcPr>
            <w:tcW w:w="1271" w:type="dxa"/>
          </w:tcPr>
          <w:p w14:paraId="3C6D82B9"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40,15</w:t>
            </w:r>
          </w:p>
        </w:tc>
        <w:tc>
          <w:tcPr>
            <w:tcW w:w="1134" w:type="dxa"/>
          </w:tcPr>
          <w:p w14:paraId="503CD1C4"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1.284,80</w:t>
            </w:r>
          </w:p>
        </w:tc>
      </w:tr>
      <w:tr w:rsidR="00926ADF" w:rsidRPr="001E101B" w14:paraId="665DFC4A" w14:textId="77777777" w:rsidTr="00C14F27">
        <w:tc>
          <w:tcPr>
            <w:cnfStyle w:val="001000000000" w:firstRow="0" w:lastRow="0" w:firstColumn="1" w:lastColumn="0" w:oddVBand="0" w:evenVBand="0" w:oddHBand="0" w:evenHBand="0" w:firstRowFirstColumn="0" w:firstRowLastColumn="0" w:lastRowFirstColumn="0" w:lastRowLastColumn="0"/>
            <w:tcW w:w="851" w:type="dxa"/>
          </w:tcPr>
          <w:p w14:paraId="143B7669"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10</w:t>
            </w:r>
          </w:p>
        </w:tc>
        <w:tc>
          <w:tcPr>
            <w:tcW w:w="709" w:type="dxa"/>
          </w:tcPr>
          <w:p w14:paraId="483A599C"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018C89BF" w14:textId="77777777" w:rsidR="00926ADF" w:rsidRPr="002F5FE6"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A505DA">
              <w:rPr>
                <w:rFonts w:ascii="Bookman Old Style" w:eastAsia="Arial" w:hAnsi="Bookman Old Style" w:cs="Arial"/>
                <w:color w:val="000000"/>
                <w:sz w:val="16"/>
                <w:szCs w:val="16"/>
                <w:lang w:eastAsia="en-US"/>
              </w:rPr>
              <w:t xml:space="preserve">Camiseta Malha Fria.G CAMISETA MANGA CURTA: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w:t>
            </w:r>
            <w:r w:rsidRPr="00A505DA">
              <w:rPr>
                <w:rFonts w:ascii="Bookman Old Style" w:eastAsia="Arial" w:hAnsi="Bookman Old Style" w:cs="Arial"/>
                <w:color w:val="000000"/>
                <w:sz w:val="16"/>
                <w:szCs w:val="16"/>
                <w:lang w:eastAsia="en-US"/>
              </w:rPr>
              <w:lastRenderedPageBreak/>
              <w:t>linha em 100% poliéster, n°120, na cor de tecido. A peça deve estar limpa e integra, isenta de qualquer defeito que comprometa a sua apresentação</w:t>
            </w:r>
          </w:p>
        </w:tc>
        <w:tc>
          <w:tcPr>
            <w:tcW w:w="994" w:type="dxa"/>
          </w:tcPr>
          <w:p w14:paraId="078D1039" w14:textId="77777777" w:rsidR="00926ADF"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lastRenderedPageBreak/>
              <w:t>G</w:t>
            </w:r>
          </w:p>
        </w:tc>
        <w:tc>
          <w:tcPr>
            <w:tcW w:w="994" w:type="dxa"/>
          </w:tcPr>
          <w:p w14:paraId="49B41826"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UND</w:t>
            </w:r>
          </w:p>
        </w:tc>
        <w:tc>
          <w:tcPr>
            <w:tcW w:w="993" w:type="dxa"/>
          </w:tcPr>
          <w:p w14:paraId="1D0F4D0D"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48</w:t>
            </w:r>
          </w:p>
        </w:tc>
        <w:tc>
          <w:tcPr>
            <w:tcW w:w="1271" w:type="dxa"/>
          </w:tcPr>
          <w:p w14:paraId="6F0BA26B"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40,15</w:t>
            </w:r>
          </w:p>
        </w:tc>
        <w:tc>
          <w:tcPr>
            <w:tcW w:w="1134" w:type="dxa"/>
          </w:tcPr>
          <w:p w14:paraId="2C62D3A4"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1.927,20</w:t>
            </w:r>
          </w:p>
        </w:tc>
      </w:tr>
      <w:tr w:rsidR="00926ADF" w:rsidRPr="001E101B" w14:paraId="2E00A046"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EA48830"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11</w:t>
            </w:r>
          </w:p>
        </w:tc>
        <w:tc>
          <w:tcPr>
            <w:tcW w:w="709" w:type="dxa"/>
          </w:tcPr>
          <w:p w14:paraId="49096317"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082B5867" w14:textId="77777777" w:rsidR="00926ADF" w:rsidRPr="002F5FE6"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A505DA">
              <w:rPr>
                <w:rFonts w:ascii="Bookman Old Style" w:eastAsia="Arial" w:hAnsi="Bookman Old Style" w:cs="Arial"/>
                <w:color w:val="000000"/>
                <w:sz w:val="16"/>
                <w:szCs w:val="16"/>
                <w:lang w:eastAsia="en-US"/>
              </w:rPr>
              <w:t>Camiseta malha fria GG CAMISETA MANGA CURTA: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de qualquer defeito que comprometa a sua apresentação</w:t>
            </w:r>
          </w:p>
        </w:tc>
        <w:tc>
          <w:tcPr>
            <w:tcW w:w="994" w:type="dxa"/>
          </w:tcPr>
          <w:p w14:paraId="01EB223E" w14:textId="77777777" w:rsidR="00926ADF"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GG </w:t>
            </w:r>
          </w:p>
        </w:tc>
        <w:tc>
          <w:tcPr>
            <w:tcW w:w="994" w:type="dxa"/>
          </w:tcPr>
          <w:p w14:paraId="348D4831"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2B1744F7"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24</w:t>
            </w:r>
          </w:p>
        </w:tc>
        <w:tc>
          <w:tcPr>
            <w:tcW w:w="1271" w:type="dxa"/>
          </w:tcPr>
          <w:p w14:paraId="36BD74F3"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40,15</w:t>
            </w:r>
          </w:p>
        </w:tc>
        <w:tc>
          <w:tcPr>
            <w:tcW w:w="1134" w:type="dxa"/>
          </w:tcPr>
          <w:p w14:paraId="1D3C511E"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963,60</w:t>
            </w:r>
          </w:p>
        </w:tc>
      </w:tr>
      <w:tr w:rsidR="00926ADF" w:rsidRPr="001E101B" w14:paraId="74328877" w14:textId="77777777" w:rsidTr="00C14F27">
        <w:tc>
          <w:tcPr>
            <w:cnfStyle w:val="001000000000" w:firstRow="0" w:lastRow="0" w:firstColumn="1" w:lastColumn="0" w:oddVBand="0" w:evenVBand="0" w:oddHBand="0" w:evenHBand="0" w:firstRowFirstColumn="0" w:firstRowLastColumn="0" w:lastRowFirstColumn="0" w:lastRowLastColumn="0"/>
            <w:tcW w:w="851" w:type="dxa"/>
          </w:tcPr>
          <w:p w14:paraId="691175FE"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12</w:t>
            </w:r>
          </w:p>
        </w:tc>
        <w:tc>
          <w:tcPr>
            <w:tcW w:w="709" w:type="dxa"/>
          </w:tcPr>
          <w:p w14:paraId="5DE885EF"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3C671AE9" w14:textId="77777777" w:rsidR="00926ADF" w:rsidRPr="00A505DA"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A505DA">
              <w:rPr>
                <w:rFonts w:ascii="Bookman Old Style" w:eastAsia="Arial" w:hAnsi="Bookman Old Style" w:cs="Arial"/>
                <w:color w:val="000000"/>
                <w:sz w:val="16"/>
                <w:szCs w:val="16"/>
                <w:lang w:eastAsia="en-US"/>
              </w:rPr>
              <w:t xml:space="preserve">Camiseta malha fria XGG CAMISETA MANGA CURTA: - Cor a definir com gola redonda, corpo e mangas confeccionados em tecido meia malha PA(49,50 % algodão, 41,50% poliéster e 9%viscose) com sua gramatura de 165 g/m2, fio 30.1 cor a definir, sem vinco. Gola, redonda confeccionada em ribana1x1 66% poliéster,32%viscose e 2% elastano, com 2 cm de largura na cor a definir pregada em máquina galoneira. No peito do lado esquerdo de quem veste, deverá ser estampado em processo silkscreen a logo do município. Barra com 2 cm de largura virada em máquina galoneira, os ombros, laterais e mangas deverão ser costurados em máquina overloque. A barra da camiseta deverá ser costurada em máquina galoneira 2 agulhas largas com 2,0 cm pronta. Para confecção desta peça deverá ser utilizada a linha em 100% poliéster, n°120, na cor de tecido. A peça deve estar limpa e integra, isenta </w:t>
            </w:r>
            <w:r w:rsidRPr="00A505DA">
              <w:rPr>
                <w:rFonts w:ascii="Bookman Old Style" w:eastAsia="Arial" w:hAnsi="Bookman Old Style" w:cs="Arial"/>
                <w:color w:val="000000"/>
                <w:sz w:val="16"/>
                <w:szCs w:val="16"/>
                <w:lang w:eastAsia="en-US"/>
              </w:rPr>
              <w:lastRenderedPageBreak/>
              <w:t>de qualquer defeito que comprometa a sua apresentação</w:t>
            </w:r>
          </w:p>
        </w:tc>
        <w:tc>
          <w:tcPr>
            <w:tcW w:w="994" w:type="dxa"/>
          </w:tcPr>
          <w:p w14:paraId="5A802480" w14:textId="77777777" w:rsidR="00926ADF"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lastRenderedPageBreak/>
              <w:t>XGG</w:t>
            </w:r>
          </w:p>
        </w:tc>
        <w:tc>
          <w:tcPr>
            <w:tcW w:w="994" w:type="dxa"/>
          </w:tcPr>
          <w:p w14:paraId="010523C3"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3D399A79"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w:t>
            </w:r>
          </w:p>
        </w:tc>
        <w:tc>
          <w:tcPr>
            <w:tcW w:w="1271" w:type="dxa"/>
          </w:tcPr>
          <w:p w14:paraId="65E7FB5B"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40,15</w:t>
            </w:r>
          </w:p>
        </w:tc>
        <w:tc>
          <w:tcPr>
            <w:tcW w:w="1134" w:type="dxa"/>
          </w:tcPr>
          <w:p w14:paraId="0FA2D0D7"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160,60</w:t>
            </w:r>
          </w:p>
        </w:tc>
      </w:tr>
      <w:tr w:rsidR="00926ADF" w:rsidRPr="001E101B" w14:paraId="1AD0B021"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1" w:type="dxa"/>
            <w:gridSpan w:val="7"/>
          </w:tcPr>
          <w:p w14:paraId="51AA3E8E" w14:textId="77777777" w:rsidR="00926ADF" w:rsidRDefault="00926ADF" w:rsidP="00C14F27">
            <w:pPr>
              <w:widowControl w:val="0"/>
              <w:suppressAutoHyphens/>
              <w:spacing w:before="120" w:afterLines="120" w:after="288" w:line="312" w:lineRule="auto"/>
              <w:jc w:val="right"/>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Valor total do Lote </w:t>
            </w:r>
          </w:p>
        </w:tc>
        <w:tc>
          <w:tcPr>
            <w:tcW w:w="1134" w:type="dxa"/>
          </w:tcPr>
          <w:p w14:paraId="0B2EBB36"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17.406,64</w:t>
            </w:r>
          </w:p>
        </w:tc>
      </w:tr>
    </w:tbl>
    <w:p w14:paraId="5301AD97" w14:textId="77777777" w:rsidR="00926ADF" w:rsidRDefault="00926ADF" w:rsidP="00926ADF">
      <w:pPr>
        <w:pStyle w:val="Nivel2"/>
        <w:rPr>
          <w:b/>
          <w:bCs/>
        </w:rPr>
      </w:pPr>
      <w:r>
        <w:rPr>
          <w:b/>
          <w:bCs/>
        </w:rPr>
        <w:t>Lote 03.</w:t>
      </w:r>
    </w:p>
    <w:tbl>
      <w:tblPr>
        <w:tblStyle w:val="TabeladeGrade4-nfase5"/>
        <w:tblW w:w="10915" w:type="dxa"/>
        <w:tblInd w:w="-431" w:type="dxa"/>
        <w:tblLayout w:type="fixed"/>
        <w:tblLook w:val="04A0" w:firstRow="1" w:lastRow="0" w:firstColumn="1" w:lastColumn="0" w:noHBand="0" w:noVBand="1"/>
      </w:tblPr>
      <w:tblGrid>
        <w:gridCol w:w="709"/>
        <w:gridCol w:w="709"/>
        <w:gridCol w:w="3969"/>
        <w:gridCol w:w="994"/>
        <w:gridCol w:w="994"/>
        <w:gridCol w:w="993"/>
        <w:gridCol w:w="1416"/>
        <w:gridCol w:w="1131"/>
      </w:tblGrid>
      <w:tr w:rsidR="00926ADF" w:rsidRPr="001E101B" w14:paraId="27EAC869" w14:textId="77777777" w:rsidTr="00C14F27">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709" w:type="dxa"/>
          </w:tcPr>
          <w:p w14:paraId="026D5E43"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sz w:val="16"/>
                <w:szCs w:val="16"/>
                <w:lang w:eastAsia="en-US"/>
              </w:rPr>
            </w:pPr>
            <w:r w:rsidRPr="001E101B">
              <w:rPr>
                <w:rFonts w:ascii="Bookman Old Style" w:eastAsia="Arial" w:hAnsi="Bookman Old Style" w:cs="Arial"/>
                <w:b w:val="0"/>
                <w:bCs w:val="0"/>
                <w:sz w:val="16"/>
                <w:szCs w:val="16"/>
                <w:lang w:eastAsia="en-US"/>
              </w:rPr>
              <w:t>ITEM</w:t>
            </w:r>
          </w:p>
          <w:p w14:paraId="38C5F31A"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sz w:val="16"/>
                <w:szCs w:val="16"/>
                <w:lang w:eastAsia="en-US"/>
              </w:rPr>
            </w:pPr>
          </w:p>
        </w:tc>
        <w:tc>
          <w:tcPr>
            <w:tcW w:w="709" w:type="dxa"/>
          </w:tcPr>
          <w:p w14:paraId="1D0C0038"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 xml:space="preserve">LOTE </w:t>
            </w:r>
          </w:p>
        </w:tc>
        <w:tc>
          <w:tcPr>
            <w:tcW w:w="3969" w:type="dxa"/>
            <w:hideMark/>
          </w:tcPr>
          <w:p w14:paraId="707131AB"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ESPECIFICAÇÃO</w:t>
            </w:r>
          </w:p>
        </w:tc>
        <w:tc>
          <w:tcPr>
            <w:tcW w:w="994" w:type="dxa"/>
          </w:tcPr>
          <w:p w14:paraId="418B5858"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 xml:space="preserve">Tamanho </w:t>
            </w:r>
          </w:p>
        </w:tc>
        <w:tc>
          <w:tcPr>
            <w:tcW w:w="994" w:type="dxa"/>
            <w:hideMark/>
          </w:tcPr>
          <w:p w14:paraId="19C8FF1D"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1E101B">
              <w:rPr>
                <w:rFonts w:ascii="Bookman Old Style" w:eastAsia="Arial" w:hAnsi="Bookman Old Style" w:cs="Arial"/>
                <w:b w:val="0"/>
                <w:bCs w:val="0"/>
                <w:sz w:val="16"/>
                <w:szCs w:val="16"/>
                <w:lang w:eastAsia="en-US"/>
              </w:rPr>
              <w:t>UNID. MED.</w:t>
            </w:r>
          </w:p>
        </w:tc>
        <w:tc>
          <w:tcPr>
            <w:tcW w:w="993" w:type="dxa"/>
            <w:hideMark/>
          </w:tcPr>
          <w:p w14:paraId="4EEFB887"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sz w:val="16"/>
                <w:szCs w:val="16"/>
                <w:lang w:eastAsia="en-US"/>
              </w:rPr>
            </w:pPr>
            <w:r w:rsidRPr="001E101B">
              <w:rPr>
                <w:rFonts w:ascii="Bookman Old Style" w:eastAsia="Arial" w:hAnsi="Bookman Old Style" w:cs="Arial"/>
                <w:b w:val="0"/>
                <w:bCs w:val="0"/>
                <w:sz w:val="16"/>
                <w:szCs w:val="16"/>
                <w:lang w:eastAsia="en-US"/>
              </w:rPr>
              <w:t>QUANT.</w:t>
            </w:r>
          </w:p>
        </w:tc>
        <w:tc>
          <w:tcPr>
            <w:tcW w:w="1416" w:type="dxa"/>
            <w:hideMark/>
          </w:tcPr>
          <w:p w14:paraId="5D86E756"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V</w:t>
            </w:r>
            <w:r>
              <w:rPr>
                <w:rFonts w:ascii="Bookman Old Style" w:eastAsia="Arial" w:hAnsi="Bookman Old Style" w:cs="Arial"/>
                <w:b w:val="0"/>
                <w:bCs w:val="0"/>
                <w:sz w:val="16"/>
                <w:szCs w:val="16"/>
                <w:lang w:eastAsia="en-US"/>
              </w:rPr>
              <w:t xml:space="preserve">alor médio </w:t>
            </w:r>
          </w:p>
        </w:tc>
        <w:tc>
          <w:tcPr>
            <w:tcW w:w="1131" w:type="dxa"/>
            <w:hideMark/>
          </w:tcPr>
          <w:p w14:paraId="1B65B559" w14:textId="77777777" w:rsidR="00926ADF" w:rsidRPr="001E101B" w:rsidRDefault="00926ADF" w:rsidP="00C14F27">
            <w:pPr>
              <w:widowControl w:val="0"/>
              <w:suppressAutoHyphens/>
              <w:spacing w:before="120" w:afterLines="120" w:after="288" w:line="312" w:lineRule="auto"/>
              <w:jc w:val="center"/>
              <w:cnfStyle w:val="100000000000" w:firstRow="1" w:lastRow="0" w:firstColumn="0" w:lastColumn="0" w:oddVBand="0" w:evenVBand="0" w:oddHBand="0" w:evenHBand="0" w:firstRowFirstColumn="0" w:firstRowLastColumn="0" w:lastRowFirstColumn="0" w:lastRowLastColumn="0"/>
              <w:rPr>
                <w:rFonts w:ascii="Bookman Old Style" w:eastAsia="Arial" w:hAnsi="Bookman Old Style" w:cs="Arial"/>
                <w:b w:val="0"/>
                <w:bCs w:val="0"/>
                <w:sz w:val="16"/>
                <w:szCs w:val="16"/>
                <w:lang w:eastAsia="en-US"/>
              </w:rPr>
            </w:pPr>
            <w:r w:rsidRPr="001E101B">
              <w:rPr>
                <w:rFonts w:ascii="Bookman Old Style" w:eastAsia="Arial" w:hAnsi="Bookman Old Style" w:cs="Arial"/>
                <w:b w:val="0"/>
                <w:bCs w:val="0"/>
                <w:sz w:val="16"/>
                <w:szCs w:val="16"/>
                <w:lang w:eastAsia="en-US"/>
              </w:rPr>
              <w:t>VALOR TOTAL</w:t>
            </w:r>
          </w:p>
        </w:tc>
      </w:tr>
      <w:tr w:rsidR="00926ADF" w:rsidRPr="001E101B" w14:paraId="7CEE74B0"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75173D02"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sz w:val="16"/>
                <w:szCs w:val="16"/>
                <w:lang w:eastAsia="en-US"/>
              </w:rPr>
            </w:pPr>
            <w:r w:rsidRPr="001E101B">
              <w:rPr>
                <w:rFonts w:ascii="Bookman Old Style" w:eastAsia="Arial" w:hAnsi="Bookman Old Style" w:cs="Arial"/>
                <w:b w:val="0"/>
                <w:bCs w:val="0"/>
                <w:color w:val="000000" w:themeColor="text1"/>
                <w:sz w:val="16"/>
                <w:szCs w:val="16"/>
                <w:lang w:eastAsia="en-US"/>
              </w:rPr>
              <w:t>1</w:t>
            </w:r>
          </w:p>
        </w:tc>
        <w:tc>
          <w:tcPr>
            <w:tcW w:w="709" w:type="dxa"/>
          </w:tcPr>
          <w:p w14:paraId="178C5FE7"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03</w:t>
            </w:r>
          </w:p>
        </w:tc>
        <w:tc>
          <w:tcPr>
            <w:tcW w:w="3969" w:type="dxa"/>
          </w:tcPr>
          <w:p w14:paraId="7F47E33A" w14:textId="77777777" w:rsidR="00926ADF" w:rsidRPr="001E101B"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A505DA">
              <w:rPr>
                <w:rFonts w:ascii="Bookman Old Style" w:eastAsia="Arial" w:hAnsi="Bookman Old Style" w:cs="Arial"/>
                <w:color w:val="000000"/>
                <w:sz w:val="16"/>
                <w:szCs w:val="16"/>
                <w:lang w:eastAsia="en-US"/>
              </w:rPr>
              <w:t>Camisa confeccionada em malha esportiva de alta performance (dry fit).100% Poliéster ou uma mistura de poliamida e elastano (ex: 90% poliamida e 10% elastano), que oferece um toque mais suave A composição 100% poliéster é ideal para a técnica de sublimação. O tecido deve possuir tecnologia Dry para rápida dispersão do suor (gerenciamento de umidade), mantendo o corpo seco e fresco, além de tratamento antibacteriano ou anti odor opcional. A malha deve ter Fator de Proteção Ultravioleta (FPU) mínimo de 50+, com certificação que garanta a proteção eficaz contra os raios UVA e UVB, adequada para exposição prolongada ao sol. A indicação do FPU deve constar na etiqueta do produto. Gramatura: Especificar uma gramatura, como 128 g/m² ou 130 g/m². Costura: Reforçada, com acabamento que garanta conforto e durabilidade. Corte: Anatômico, com caimento e liberdade de movimento. Cores e Tamanhos: As cores devem ser firmes e resistentes às lavagens constantes. Os tamanhos (8, 10, 12, 14 anos e P, M, G, GG, EXG, etc.) serão definidos no momento da solicitação da encomenda, respeitando os padrões. A personalização (logomarca, brasão, nome, numeração, etc.) deverá ser realizada com técnica de sublimação total ou parcial (altamente recomendada para tecidos 100% poliéster devido à durabilidade e ausência de toque); ou, em alternativa, por serigrafia ou DTF, desde que a técnica garanta alta qualidade, durabilidade, elasticidade e resistência a lavagens constantes, sem desbotar, rachar ou descolar"</w:t>
            </w:r>
          </w:p>
        </w:tc>
        <w:tc>
          <w:tcPr>
            <w:tcW w:w="994" w:type="dxa"/>
          </w:tcPr>
          <w:p w14:paraId="03E51EC3"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994" w:type="dxa"/>
          </w:tcPr>
          <w:p w14:paraId="07D9C788"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48C851B8"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1550</w:t>
            </w:r>
          </w:p>
        </w:tc>
        <w:tc>
          <w:tcPr>
            <w:tcW w:w="1416" w:type="dxa"/>
          </w:tcPr>
          <w:p w14:paraId="47F3EB37"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48,00</w:t>
            </w:r>
          </w:p>
        </w:tc>
        <w:tc>
          <w:tcPr>
            <w:tcW w:w="1131" w:type="dxa"/>
          </w:tcPr>
          <w:p w14:paraId="739381FB"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74.400,00</w:t>
            </w:r>
          </w:p>
        </w:tc>
      </w:tr>
      <w:tr w:rsidR="00926ADF" w:rsidRPr="001E101B" w14:paraId="2DB4436B" w14:textId="77777777" w:rsidTr="00C14F27">
        <w:tc>
          <w:tcPr>
            <w:cnfStyle w:val="001000000000" w:firstRow="0" w:lastRow="0" w:firstColumn="1" w:lastColumn="0" w:oddVBand="0" w:evenVBand="0" w:oddHBand="0" w:evenHBand="0" w:firstRowFirstColumn="0" w:firstRowLastColumn="0" w:lastRowFirstColumn="0" w:lastRowLastColumn="0"/>
            <w:tcW w:w="709" w:type="dxa"/>
            <w:hideMark/>
          </w:tcPr>
          <w:p w14:paraId="62FF838A"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color w:val="000000"/>
                <w:sz w:val="16"/>
                <w:szCs w:val="16"/>
                <w:lang w:eastAsia="en-US"/>
              </w:rPr>
            </w:pPr>
            <w:r w:rsidRPr="001E101B">
              <w:rPr>
                <w:rFonts w:ascii="Bookman Old Style" w:eastAsia="Arial" w:hAnsi="Bookman Old Style" w:cs="Arial"/>
                <w:b w:val="0"/>
                <w:bCs w:val="0"/>
                <w:color w:val="000000" w:themeColor="text1"/>
                <w:sz w:val="16"/>
                <w:szCs w:val="16"/>
                <w:lang w:eastAsia="en-US"/>
              </w:rPr>
              <w:lastRenderedPageBreak/>
              <w:t>2</w:t>
            </w:r>
          </w:p>
        </w:tc>
        <w:tc>
          <w:tcPr>
            <w:tcW w:w="709" w:type="dxa"/>
          </w:tcPr>
          <w:p w14:paraId="7F662BDB"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0DAD71E3" w14:textId="77777777" w:rsidR="00926ADF" w:rsidRPr="001E101B"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212C11">
              <w:rPr>
                <w:rFonts w:ascii="Bookman Old Style" w:eastAsia="Arial" w:hAnsi="Bookman Old Style" w:cs="Arial"/>
                <w:color w:val="000000"/>
                <w:sz w:val="16"/>
                <w:szCs w:val="16"/>
                <w:lang w:eastAsia="en-US"/>
              </w:rPr>
              <w:t>CAMISETA POLO - TECIDO PIQUET, na cor azul, bordadas c/ brasão da CM 4 cores. Comp.: 50% poliester e 50% algodão, com 2 (dois) botões - UNIFORMES.</w:t>
            </w:r>
          </w:p>
        </w:tc>
        <w:tc>
          <w:tcPr>
            <w:tcW w:w="994" w:type="dxa"/>
          </w:tcPr>
          <w:p w14:paraId="51F6D8B9" w14:textId="77777777" w:rsidR="00926ADF" w:rsidRPr="001E101B"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994" w:type="dxa"/>
          </w:tcPr>
          <w:p w14:paraId="05E50116"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und</w:t>
            </w:r>
          </w:p>
        </w:tc>
        <w:tc>
          <w:tcPr>
            <w:tcW w:w="993" w:type="dxa"/>
          </w:tcPr>
          <w:p w14:paraId="3D674E3B"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200</w:t>
            </w:r>
          </w:p>
        </w:tc>
        <w:tc>
          <w:tcPr>
            <w:tcW w:w="1416" w:type="dxa"/>
          </w:tcPr>
          <w:p w14:paraId="3F3111D6"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59,30</w:t>
            </w:r>
          </w:p>
        </w:tc>
        <w:tc>
          <w:tcPr>
            <w:tcW w:w="1131" w:type="dxa"/>
          </w:tcPr>
          <w:p w14:paraId="588627DE"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11.878,00</w:t>
            </w:r>
          </w:p>
        </w:tc>
      </w:tr>
      <w:tr w:rsidR="00926ADF" w14:paraId="5AA04ACF"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78B3C8E"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3</w:t>
            </w:r>
          </w:p>
        </w:tc>
        <w:tc>
          <w:tcPr>
            <w:tcW w:w="709" w:type="dxa"/>
          </w:tcPr>
          <w:p w14:paraId="339F07E0"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76FDF29D" w14:textId="77777777" w:rsidR="00926ADF" w:rsidRPr="00B262A4"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EA24CE">
              <w:rPr>
                <w:rFonts w:ascii="Bookman Old Style" w:eastAsia="Arial" w:hAnsi="Bookman Old Style" w:cs="Arial"/>
                <w:color w:val="000000"/>
                <w:sz w:val="16"/>
                <w:szCs w:val="16"/>
                <w:lang w:eastAsia="en-US"/>
              </w:rPr>
              <w:t>Camisa Feminina (modelo camisete) Manga longa (Modelo: Camisete social feminina, com corte acinturado e pences para melhor ajuste ao corpo. Tricoline Botões frontais ocultos (opcional), punhos ajustáveis na versão manga longa. Gola: Tradicional. Mangas: Longa. Logo institucional: Bordado no lado esquerdo do peito. Bolsos: Sem bolso ou com 1 bolso decorativo discreto. Acabamento: Costuras reforçadas, barra levemente arredondada e com detalhe na gola interno na cor a definir Tamanhos: PP, P, M, G, GG, XG. tamanhos especiais G1 A G3</w:t>
            </w:r>
          </w:p>
        </w:tc>
        <w:tc>
          <w:tcPr>
            <w:tcW w:w="994" w:type="dxa"/>
          </w:tcPr>
          <w:p w14:paraId="075173DD" w14:textId="77777777" w:rsidR="00926ADF"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994" w:type="dxa"/>
          </w:tcPr>
          <w:p w14:paraId="5AD69E74"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UND</w:t>
            </w:r>
          </w:p>
        </w:tc>
        <w:tc>
          <w:tcPr>
            <w:tcW w:w="993" w:type="dxa"/>
          </w:tcPr>
          <w:p w14:paraId="7689B8AE"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100</w:t>
            </w:r>
          </w:p>
        </w:tc>
        <w:tc>
          <w:tcPr>
            <w:tcW w:w="1416" w:type="dxa"/>
          </w:tcPr>
          <w:p w14:paraId="1C7EE4AC"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87,93</w:t>
            </w:r>
          </w:p>
        </w:tc>
        <w:tc>
          <w:tcPr>
            <w:tcW w:w="1131" w:type="dxa"/>
          </w:tcPr>
          <w:p w14:paraId="4B175EE5"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8.793,00</w:t>
            </w:r>
          </w:p>
        </w:tc>
      </w:tr>
      <w:tr w:rsidR="00926ADF" w14:paraId="07975A20" w14:textId="77777777" w:rsidTr="00C14F27">
        <w:tc>
          <w:tcPr>
            <w:cnfStyle w:val="001000000000" w:firstRow="0" w:lastRow="0" w:firstColumn="1" w:lastColumn="0" w:oddVBand="0" w:evenVBand="0" w:oddHBand="0" w:evenHBand="0" w:firstRowFirstColumn="0" w:firstRowLastColumn="0" w:lastRowFirstColumn="0" w:lastRowLastColumn="0"/>
            <w:tcW w:w="709" w:type="dxa"/>
          </w:tcPr>
          <w:p w14:paraId="5262DC50" w14:textId="77777777" w:rsidR="00926ADF" w:rsidRPr="001E101B"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04</w:t>
            </w:r>
          </w:p>
        </w:tc>
        <w:tc>
          <w:tcPr>
            <w:tcW w:w="709" w:type="dxa"/>
          </w:tcPr>
          <w:p w14:paraId="35AABF3B"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72770FED" w14:textId="77777777" w:rsidR="00926ADF" w:rsidRPr="00B262A4"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EA24CE">
              <w:rPr>
                <w:rFonts w:ascii="Bookman Old Style" w:eastAsia="Arial" w:hAnsi="Bookman Old Style" w:cs="Arial"/>
                <w:color w:val="000000"/>
                <w:sz w:val="16"/>
                <w:szCs w:val="16"/>
                <w:lang w:eastAsia="en-US"/>
              </w:rPr>
              <w:t>Camisa Feminina (modelo camisete) Manga curta  Modelo: Camisete social feminina, com corte acinturado e pences para melhor ajuste ao corpo. Cor a definir Tricoline Fechamento: Botões frontais ocultos. Gola: Tradicional. Mangas: curta. Logo institucional: Bordado no lado esquerdo do peito. Bolsos: Sem bolso ou com 1 bolso decorativo discreto (opcional). Acabamento: Costuras reforçadas, barra levemente arredondada, com detalhe na gola interno na cor a definir  Tamanhos: PP, P, M, G, GG, XG. tamanhos especiais G1 A G3</w:t>
            </w:r>
          </w:p>
        </w:tc>
        <w:tc>
          <w:tcPr>
            <w:tcW w:w="994" w:type="dxa"/>
          </w:tcPr>
          <w:p w14:paraId="5CAADA9A" w14:textId="77777777" w:rsidR="00926ADF"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994" w:type="dxa"/>
          </w:tcPr>
          <w:p w14:paraId="2191282E"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58BF2535"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100</w:t>
            </w:r>
          </w:p>
        </w:tc>
        <w:tc>
          <w:tcPr>
            <w:tcW w:w="1416" w:type="dxa"/>
          </w:tcPr>
          <w:p w14:paraId="38033A72"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78,30</w:t>
            </w:r>
          </w:p>
        </w:tc>
        <w:tc>
          <w:tcPr>
            <w:tcW w:w="1131" w:type="dxa"/>
          </w:tcPr>
          <w:p w14:paraId="6EE5F93C"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7.830,00</w:t>
            </w:r>
          </w:p>
        </w:tc>
      </w:tr>
      <w:tr w:rsidR="00926ADF" w14:paraId="17A933A4"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46943AF"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05</w:t>
            </w:r>
          </w:p>
        </w:tc>
        <w:tc>
          <w:tcPr>
            <w:tcW w:w="709" w:type="dxa"/>
          </w:tcPr>
          <w:p w14:paraId="6556640B" w14:textId="77777777" w:rsidR="00926ADF" w:rsidRPr="001E101B"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3E48E12C" w14:textId="77777777" w:rsidR="00926ADF" w:rsidRPr="00EA24CE"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sidRPr="00EA24CE">
              <w:rPr>
                <w:rFonts w:ascii="Bookman Old Style" w:eastAsia="Arial" w:hAnsi="Bookman Old Style" w:cs="Arial"/>
                <w:color w:val="000000"/>
                <w:sz w:val="16"/>
                <w:szCs w:val="16"/>
                <w:lang w:eastAsia="en-US"/>
              </w:rPr>
              <w:t>Camisa Masculina – social tradicional – manga curta Modelo: Social clássica, reta, com caimento tradicional.Tecido Tricoline  Cor a definir . Fechamento: Botões frontais. Gola: Tradicional com detalhe na gola interno na cor a definir. Mangas: Longa ou curta, conforme solicitação. Bolsos: 1 bolso frontal no lado esquerdo. Logo institucional: Bordado no bolso ou acima, no lado esquerdo do peito. Tamanhos: P, M, G, GG, XG. tamanhos especiais G1 A G3</w:t>
            </w:r>
          </w:p>
        </w:tc>
        <w:tc>
          <w:tcPr>
            <w:tcW w:w="994" w:type="dxa"/>
          </w:tcPr>
          <w:p w14:paraId="0CF33366" w14:textId="77777777" w:rsidR="00926ADF" w:rsidRDefault="00926ADF" w:rsidP="00C14F27">
            <w:pPr>
              <w:widowControl w:val="0"/>
              <w:suppressAutoHyphens/>
              <w:spacing w:before="120" w:afterLines="120" w:after="288" w:line="312" w:lineRule="auto"/>
              <w:jc w:val="both"/>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p>
        </w:tc>
        <w:tc>
          <w:tcPr>
            <w:tcW w:w="994" w:type="dxa"/>
          </w:tcPr>
          <w:p w14:paraId="69077E6F"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5F8A52DF"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100</w:t>
            </w:r>
          </w:p>
        </w:tc>
        <w:tc>
          <w:tcPr>
            <w:tcW w:w="1416" w:type="dxa"/>
          </w:tcPr>
          <w:p w14:paraId="589A1A17"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83,30</w:t>
            </w:r>
          </w:p>
        </w:tc>
        <w:tc>
          <w:tcPr>
            <w:tcW w:w="1131" w:type="dxa"/>
          </w:tcPr>
          <w:p w14:paraId="2AE7BF78"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8.330,00</w:t>
            </w:r>
          </w:p>
        </w:tc>
      </w:tr>
      <w:tr w:rsidR="00926ADF" w14:paraId="239BF636" w14:textId="77777777" w:rsidTr="00C14F27">
        <w:tc>
          <w:tcPr>
            <w:cnfStyle w:val="001000000000" w:firstRow="0" w:lastRow="0" w:firstColumn="1" w:lastColumn="0" w:oddVBand="0" w:evenVBand="0" w:oddHBand="0" w:evenHBand="0" w:firstRowFirstColumn="0" w:firstRowLastColumn="0" w:lastRowFirstColumn="0" w:lastRowLastColumn="0"/>
            <w:tcW w:w="709" w:type="dxa"/>
          </w:tcPr>
          <w:p w14:paraId="512ED446"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b w:val="0"/>
                <w:bCs w:val="0"/>
                <w:color w:val="000000" w:themeColor="text1"/>
                <w:sz w:val="16"/>
                <w:szCs w:val="16"/>
                <w:lang w:eastAsia="en-US"/>
              </w:rPr>
            </w:pPr>
            <w:r>
              <w:rPr>
                <w:rFonts w:ascii="Bookman Old Style" w:eastAsia="Arial" w:hAnsi="Bookman Old Style" w:cs="Arial"/>
                <w:b w:val="0"/>
                <w:bCs w:val="0"/>
                <w:color w:val="000000" w:themeColor="text1"/>
                <w:sz w:val="16"/>
                <w:szCs w:val="16"/>
                <w:lang w:eastAsia="en-US"/>
              </w:rPr>
              <w:t>06</w:t>
            </w:r>
          </w:p>
        </w:tc>
        <w:tc>
          <w:tcPr>
            <w:tcW w:w="709" w:type="dxa"/>
          </w:tcPr>
          <w:p w14:paraId="0C925607" w14:textId="77777777" w:rsidR="00926ADF" w:rsidRPr="001E101B"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3969" w:type="dxa"/>
          </w:tcPr>
          <w:p w14:paraId="64FB00CA" w14:textId="77777777" w:rsidR="00926ADF" w:rsidRPr="00EA24CE"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sidRPr="000B7216">
              <w:rPr>
                <w:rFonts w:ascii="Bookman Old Style" w:eastAsia="Arial" w:hAnsi="Bookman Old Style" w:cs="Arial"/>
                <w:color w:val="000000"/>
                <w:sz w:val="16"/>
                <w:szCs w:val="16"/>
                <w:lang w:eastAsia="en-US"/>
              </w:rPr>
              <w:t xml:space="preserve">Camisa Masculina – social tradicional – manga longa  Modelo: Social clássica, reta, com caimento tradicional. Tecido Tricoline: a Definir  </w:t>
            </w:r>
            <w:r w:rsidRPr="000B7216">
              <w:rPr>
                <w:rFonts w:ascii="Bookman Old Style" w:eastAsia="Arial" w:hAnsi="Bookman Old Style" w:cs="Arial"/>
                <w:color w:val="000000"/>
                <w:sz w:val="16"/>
                <w:szCs w:val="16"/>
                <w:lang w:eastAsia="en-US"/>
              </w:rPr>
              <w:lastRenderedPageBreak/>
              <w:t>Fechamento: Botões frontais e nos punhos. Gola: Tradicional com detalhe na gola interno na cor a definir . Mangas: Longa. Bolsos: 1 bolso frontal no lado esquerdo. Logo institucional: Bordado no bolso ou acima, no lado esquerdo do peito. Tamanhos: P, M, G, GG, XG. tamanhos especiais G1 A G3</w:t>
            </w:r>
          </w:p>
        </w:tc>
        <w:tc>
          <w:tcPr>
            <w:tcW w:w="994" w:type="dxa"/>
          </w:tcPr>
          <w:p w14:paraId="0C5A32B5" w14:textId="77777777" w:rsidR="00926ADF" w:rsidRDefault="00926ADF" w:rsidP="00C14F27">
            <w:pPr>
              <w:widowControl w:val="0"/>
              <w:suppressAutoHyphens/>
              <w:spacing w:before="120" w:afterLines="120" w:after="288" w:line="312" w:lineRule="auto"/>
              <w:jc w:val="both"/>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p>
        </w:tc>
        <w:tc>
          <w:tcPr>
            <w:tcW w:w="994" w:type="dxa"/>
          </w:tcPr>
          <w:p w14:paraId="7B57FDC0"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Und </w:t>
            </w:r>
          </w:p>
        </w:tc>
        <w:tc>
          <w:tcPr>
            <w:tcW w:w="993" w:type="dxa"/>
          </w:tcPr>
          <w:p w14:paraId="79AEB132"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100</w:t>
            </w:r>
          </w:p>
        </w:tc>
        <w:tc>
          <w:tcPr>
            <w:tcW w:w="1416" w:type="dxa"/>
          </w:tcPr>
          <w:p w14:paraId="3DD0D482"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88,75</w:t>
            </w:r>
          </w:p>
        </w:tc>
        <w:tc>
          <w:tcPr>
            <w:tcW w:w="1131" w:type="dxa"/>
          </w:tcPr>
          <w:p w14:paraId="0F75571F"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8.875,00</w:t>
            </w:r>
          </w:p>
        </w:tc>
      </w:tr>
      <w:tr w:rsidR="00926ADF" w14:paraId="0C41FCFC" w14:textId="77777777" w:rsidTr="00C14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4" w:type="dxa"/>
            <w:gridSpan w:val="7"/>
          </w:tcPr>
          <w:p w14:paraId="31414711"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Total do lote</w:t>
            </w:r>
          </w:p>
        </w:tc>
        <w:tc>
          <w:tcPr>
            <w:tcW w:w="1131" w:type="dxa"/>
          </w:tcPr>
          <w:p w14:paraId="30501BA9" w14:textId="77777777" w:rsidR="00926ADF" w:rsidRDefault="00926ADF" w:rsidP="00C14F27">
            <w:pPr>
              <w:widowControl w:val="0"/>
              <w:suppressAutoHyphens/>
              <w:spacing w:before="120" w:afterLines="120" w:after="288" w:line="312" w:lineRule="auto"/>
              <w:cnfStyle w:val="000000100000" w:firstRow="0" w:lastRow="0" w:firstColumn="0" w:lastColumn="0" w:oddVBand="0" w:evenVBand="0" w:oddHBand="1"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120.106,00</w:t>
            </w:r>
          </w:p>
        </w:tc>
      </w:tr>
      <w:tr w:rsidR="00926ADF" w14:paraId="76F52ACC" w14:textId="77777777" w:rsidTr="00C14F27">
        <w:tc>
          <w:tcPr>
            <w:cnfStyle w:val="001000000000" w:firstRow="0" w:lastRow="0" w:firstColumn="1" w:lastColumn="0" w:oddVBand="0" w:evenVBand="0" w:oddHBand="0" w:evenHBand="0" w:firstRowFirstColumn="0" w:firstRowLastColumn="0" w:lastRowFirstColumn="0" w:lastRowLastColumn="0"/>
            <w:tcW w:w="9784" w:type="dxa"/>
            <w:gridSpan w:val="7"/>
          </w:tcPr>
          <w:p w14:paraId="5A931A2D" w14:textId="77777777" w:rsidR="00926ADF" w:rsidRDefault="00926ADF" w:rsidP="00C14F27">
            <w:pPr>
              <w:widowControl w:val="0"/>
              <w:suppressAutoHyphens/>
              <w:spacing w:before="120" w:afterLines="120" w:after="288" w:line="312" w:lineRule="auto"/>
              <w:jc w:val="center"/>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 xml:space="preserve">Total Geral </w:t>
            </w:r>
          </w:p>
        </w:tc>
        <w:tc>
          <w:tcPr>
            <w:tcW w:w="1131" w:type="dxa"/>
          </w:tcPr>
          <w:p w14:paraId="586006E3" w14:textId="77777777" w:rsidR="00926ADF" w:rsidRDefault="00926ADF" w:rsidP="00C14F27">
            <w:pPr>
              <w:widowControl w:val="0"/>
              <w:suppressAutoHyphens/>
              <w:spacing w:before="120" w:afterLines="120" w:after="288" w:line="312" w:lineRule="auto"/>
              <w:cnfStyle w:val="000000000000" w:firstRow="0" w:lastRow="0" w:firstColumn="0" w:lastColumn="0" w:oddVBand="0" w:evenVBand="0" w:oddHBand="0" w:evenHBand="0" w:firstRowFirstColumn="0" w:firstRowLastColumn="0" w:lastRowFirstColumn="0" w:lastRowLastColumn="0"/>
              <w:rPr>
                <w:rFonts w:ascii="Bookman Old Style" w:eastAsia="Arial" w:hAnsi="Bookman Old Style" w:cs="Arial"/>
                <w:color w:val="000000"/>
                <w:sz w:val="16"/>
                <w:szCs w:val="16"/>
                <w:lang w:eastAsia="en-US"/>
              </w:rPr>
            </w:pPr>
            <w:r>
              <w:rPr>
                <w:rFonts w:ascii="Bookman Old Style" w:eastAsia="Arial" w:hAnsi="Bookman Old Style" w:cs="Arial"/>
                <w:color w:val="000000"/>
                <w:sz w:val="16"/>
                <w:szCs w:val="16"/>
                <w:lang w:eastAsia="en-US"/>
              </w:rPr>
              <w:t>400.705,22</w:t>
            </w:r>
          </w:p>
        </w:tc>
      </w:tr>
    </w:tbl>
    <w:p w14:paraId="3677C960" w14:textId="77777777" w:rsidR="00926ADF" w:rsidRPr="001711D7" w:rsidRDefault="00926ADF" w:rsidP="00926ADF">
      <w:pPr>
        <w:pStyle w:val="Nivel2"/>
        <w:rPr>
          <w:b/>
          <w:bCs/>
        </w:rPr>
      </w:pPr>
    </w:p>
    <w:p w14:paraId="2C7525B1" w14:textId="77777777" w:rsidR="00926ADF" w:rsidRPr="00C9774F" w:rsidRDefault="00926ADF" w:rsidP="00926ADF">
      <w:pPr>
        <w:pStyle w:val="Nivel2"/>
        <w:rPr>
          <w:sz w:val="20"/>
          <w:szCs w:val="20"/>
        </w:rPr>
      </w:pPr>
      <w:r w:rsidRPr="00C9774F">
        <w:rPr>
          <w:b/>
          <w:bCs/>
          <w:sz w:val="20"/>
          <w:szCs w:val="20"/>
        </w:rPr>
        <w:t>1.2.</w:t>
      </w:r>
      <w:r w:rsidRPr="00C9774F">
        <w:rPr>
          <w:sz w:val="20"/>
          <w:szCs w:val="20"/>
        </w:rPr>
        <w:t xml:space="preserve"> O objeto desta contratação caracteriza-se como fornecimento de bens comuns, uma vez que se trata da confecção e fornecimento de uniformes padronizados, cujas especificações podem ser definidas de forma objetiva, com padrões usuais de mercado, conforme justificativa constante no Estudo Técnico Preliminar.</w:t>
      </w:r>
    </w:p>
    <w:p w14:paraId="2533CB86" w14:textId="77777777" w:rsidR="00926ADF" w:rsidRPr="00C9774F" w:rsidRDefault="00926ADF" w:rsidP="00926ADF">
      <w:pPr>
        <w:pStyle w:val="Nivel2"/>
        <w:rPr>
          <w:sz w:val="20"/>
          <w:szCs w:val="20"/>
        </w:rPr>
      </w:pPr>
      <w:r w:rsidRPr="00C9774F">
        <w:rPr>
          <w:b/>
          <w:bCs/>
          <w:sz w:val="20"/>
          <w:szCs w:val="20"/>
        </w:rPr>
        <w:t>1.3</w:t>
      </w:r>
      <w:r w:rsidRPr="00C9774F">
        <w:rPr>
          <w:sz w:val="20"/>
          <w:szCs w:val="20"/>
        </w:rPr>
        <w:t>. O prazo de vigência da contratação será de 12 (doze) meses, contados a partir da assinatura do contrato ou da formalização da Ata de Registro de Preços, conforme o caso, nos termos do artigo 105 da Lei nº 14.133, de 2021, podendo ser prorrogado, desde que devidamente justificado e observado o interesse público, nos limites da legislação vigente.</w:t>
      </w:r>
    </w:p>
    <w:p w14:paraId="4F138D73" w14:textId="77777777" w:rsidR="00926ADF" w:rsidRPr="00C9774F" w:rsidRDefault="00926ADF" w:rsidP="00926ADF">
      <w:pPr>
        <w:pStyle w:val="Nivel2"/>
        <w:rPr>
          <w:b/>
          <w:bCs/>
          <w:sz w:val="20"/>
          <w:szCs w:val="20"/>
        </w:rPr>
      </w:pPr>
      <w:r w:rsidRPr="00C9774F">
        <w:rPr>
          <w:b/>
          <w:bCs/>
          <w:sz w:val="20"/>
          <w:szCs w:val="20"/>
        </w:rPr>
        <w:t xml:space="preserve">2. FUNDAMENTAÇÃO E DESCRIÇÃO DA NECESSIDADE DA CONTRATAÇÃO </w:t>
      </w:r>
    </w:p>
    <w:p w14:paraId="3C265057" w14:textId="77777777" w:rsidR="00926ADF" w:rsidRPr="00C9774F" w:rsidRDefault="00926ADF" w:rsidP="00926ADF">
      <w:pPr>
        <w:pStyle w:val="Nivel2"/>
        <w:rPr>
          <w:sz w:val="20"/>
          <w:szCs w:val="20"/>
        </w:rPr>
      </w:pPr>
      <w:r w:rsidRPr="00C9774F">
        <w:rPr>
          <w:b/>
          <w:bCs/>
          <w:sz w:val="20"/>
          <w:szCs w:val="20"/>
        </w:rPr>
        <w:t>2.1.</w:t>
      </w:r>
      <w:r w:rsidRPr="00C9774F">
        <w:rPr>
          <w:sz w:val="20"/>
          <w:szCs w:val="20"/>
        </w:rPr>
        <w:t xml:space="preserve"> A Fundamentação da Contratação e de seus quantitativos encontra-se pormenorizada em tópico específico dos Estudos Técnicos Preliminares, apêndice deste Termo de Referência.</w:t>
      </w:r>
    </w:p>
    <w:p w14:paraId="24E4F219" w14:textId="77777777" w:rsidR="00926ADF" w:rsidRPr="00C9774F" w:rsidRDefault="00926ADF" w:rsidP="00926ADF">
      <w:pPr>
        <w:pStyle w:val="Nivel2"/>
        <w:rPr>
          <w:sz w:val="20"/>
          <w:szCs w:val="20"/>
        </w:rPr>
      </w:pPr>
      <w:r w:rsidRPr="00C9774F">
        <w:rPr>
          <w:b/>
          <w:bCs/>
          <w:sz w:val="20"/>
          <w:szCs w:val="20"/>
        </w:rPr>
        <w:t>2.2.</w:t>
      </w:r>
      <w:r w:rsidRPr="00C9774F">
        <w:rPr>
          <w:sz w:val="20"/>
          <w:szCs w:val="20"/>
        </w:rPr>
        <w:t xml:space="preserve"> A contratação em estudo está devidamente alinhada com o Plano Anual de Contratação de 23 de dezembro de 2025, publicado em diário oficial da Assomasul de nº 3996.</w:t>
      </w:r>
    </w:p>
    <w:p w14:paraId="7E287069" w14:textId="77777777" w:rsidR="00926ADF" w:rsidRPr="00C9774F" w:rsidRDefault="00926ADF" w:rsidP="00926ADF">
      <w:pPr>
        <w:pStyle w:val="Nivel01"/>
      </w:pPr>
      <w:r w:rsidRPr="00C9774F">
        <w:t xml:space="preserve">3. DESCRIÇÃO DA SOLUÇÃO COMO UM TODO CONSIDERADO O CICLO DE VIDA DO OBJETO </w:t>
      </w:r>
    </w:p>
    <w:p w14:paraId="706D6959" w14:textId="77777777" w:rsidR="00926ADF" w:rsidRPr="00C9774F" w:rsidRDefault="00926ADF" w:rsidP="00926ADF">
      <w:pPr>
        <w:pStyle w:val="Nivel2"/>
        <w:rPr>
          <w:sz w:val="20"/>
          <w:szCs w:val="20"/>
        </w:rPr>
      </w:pPr>
      <w:bookmarkStart w:id="29" w:name="_Ref121236534"/>
      <w:r w:rsidRPr="00C9774F">
        <w:rPr>
          <w:b/>
          <w:bCs/>
          <w:sz w:val="20"/>
          <w:szCs w:val="20"/>
        </w:rPr>
        <w:t>3.1.</w:t>
      </w:r>
      <w:r w:rsidRPr="00C9774F">
        <w:rPr>
          <w:sz w:val="20"/>
          <w:szCs w:val="20"/>
        </w:rPr>
        <w:t xml:space="preserve"> A descrição da solução como um todo encontra-se pormenorizada em tópico específico dos Estudos Técnicos Preliminares, apêndice deste Termo de Referência.</w:t>
      </w:r>
      <w:bookmarkEnd w:id="29"/>
    </w:p>
    <w:p w14:paraId="306F6941" w14:textId="77777777" w:rsidR="00926ADF" w:rsidRPr="00C9774F" w:rsidRDefault="00926ADF" w:rsidP="00926ADF">
      <w:pPr>
        <w:pStyle w:val="Nivel01"/>
        <w:jc w:val="left"/>
      </w:pPr>
      <w:r w:rsidRPr="00C9774F">
        <w:t xml:space="preserve">4.1. REQUISITOS DA CONTRATAÇÃO </w:t>
      </w:r>
    </w:p>
    <w:p w14:paraId="3D25A813"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Bookman Old Style" w:eastAsia="Times New Roman" w:hAnsi="Bookman Old Style" w:cs="Arial"/>
          <w:b/>
          <w:color w:val="000000"/>
          <w:sz w:val="20"/>
          <w:szCs w:val="20"/>
        </w:rPr>
        <w:tab/>
      </w:r>
      <w:r w:rsidRPr="00C9774F">
        <w:rPr>
          <w:rFonts w:ascii="Arial" w:eastAsia="Times New Roman" w:hAnsi="Arial" w:cs="Arial"/>
          <w:b/>
          <w:color w:val="000000"/>
          <w:sz w:val="20"/>
          <w:szCs w:val="20"/>
        </w:rPr>
        <w:t>4.1.1.</w:t>
      </w:r>
      <w:r w:rsidRPr="00C9774F">
        <w:rPr>
          <w:rFonts w:ascii="Arial" w:hAnsi="Arial" w:cs="Arial"/>
          <w:bCs/>
          <w:sz w:val="20"/>
          <w:szCs w:val="20"/>
        </w:rPr>
        <w:t xml:space="preserve"> </w:t>
      </w:r>
      <w:r w:rsidRPr="00C9774F">
        <w:rPr>
          <w:rFonts w:ascii="Arial" w:eastAsia="Times New Roman" w:hAnsi="Arial" w:cs="Arial"/>
          <w:bCs/>
          <w:color w:val="000000"/>
          <w:sz w:val="20"/>
          <w:szCs w:val="20"/>
        </w:rPr>
        <w:t>A contratação deverá atender a requisitos técnicos, operacionais e administrativos capazes de garantir a adequada aquisição dos uniformes escolares e funcionais destinados aos alunos, equipes pedagógicas, equipes de transporte, merendeiras e participantes de projetos institucionais da Secretaria Municipal de Educação de São Gabriel do Oeste/MS. Os requisitos estabelecidos visam assegurar qualidade, durabilidade, segurança, padronização visual e conformidade com as necessidades pedagógicas e operacionais da Rede Municipal de Ensino.</w:t>
      </w:r>
    </w:p>
    <w:p w14:paraId="68ADA2FD"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Arial" w:eastAsia="Times New Roman" w:hAnsi="Arial" w:cs="Arial"/>
          <w:b/>
          <w:color w:val="000000"/>
          <w:sz w:val="20"/>
          <w:szCs w:val="20"/>
        </w:rPr>
        <w:tab/>
        <w:t>4.1.2.</w:t>
      </w:r>
      <w:r w:rsidRPr="00C9774F">
        <w:rPr>
          <w:sz w:val="20"/>
          <w:szCs w:val="20"/>
        </w:rPr>
        <w:t xml:space="preserve"> </w:t>
      </w:r>
      <w:r w:rsidRPr="00C9774F">
        <w:rPr>
          <w:rFonts w:ascii="Arial" w:eastAsia="Times New Roman" w:hAnsi="Arial" w:cs="Arial"/>
          <w:bCs/>
          <w:color w:val="000000"/>
          <w:sz w:val="20"/>
          <w:szCs w:val="20"/>
        </w:rPr>
        <w:t xml:space="preserve">Inicialmente, os uniformes deverão ser confeccionados com materiais de alta resistência e conforto, adequados ao clima local e às atividades diárias dos estudantes e servidores. Os tecidos deverão apresentar gramatura e composição compatíveis com uso frequente, permitindo ventilação, mobilidade e conforto térmico. Para merendeiras e equipe da alimentação escolar, os uniformes deverão ser confeccionados com materiais próprios para ambientes de manipulação de alimentos, resistentes a lavagens </w:t>
      </w:r>
      <w:r w:rsidRPr="00C9774F">
        <w:rPr>
          <w:rFonts w:ascii="Arial" w:eastAsia="Times New Roman" w:hAnsi="Arial" w:cs="Arial"/>
          <w:bCs/>
          <w:color w:val="000000"/>
          <w:sz w:val="20"/>
          <w:szCs w:val="20"/>
        </w:rPr>
        <w:lastRenderedPageBreak/>
        <w:t>constantes e que garantam higiene e proteção.</w:t>
      </w:r>
    </w:p>
    <w:p w14:paraId="6852A5B0"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Arial" w:eastAsia="Times New Roman" w:hAnsi="Arial" w:cs="Arial"/>
          <w:b/>
          <w:color w:val="000000"/>
          <w:sz w:val="20"/>
          <w:szCs w:val="20"/>
        </w:rPr>
        <w:tab/>
        <w:t>4.1.3.</w:t>
      </w:r>
      <w:r w:rsidRPr="00C9774F">
        <w:rPr>
          <w:rFonts w:ascii="Arial" w:hAnsi="Arial" w:cs="Arial"/>
          <w:sz w:val="20"/>
          <w:szCs w:val="20"/>
        </w:rPr>
        <w:t xml:space="preserve"> </w:t>
      </w:r>
      <w:r w:rsidRPr="00C9774F">
        <w:rPr>
          <w:rFonts w:ascii="Arial" w:eastAsia="Times New Roman" w:hAnsi="Arial" w:cs="Arial"/>
          <w:bCs/>
          <w:color w:val="000000"/>
          <w:sz w:val="20"/>
          <w:szCs w:val="20"/>
        </w:rPr>
        <w:t>A identidade visual dos uniformes deve seguir o padrão institucional da SEMED, contemplando cores oficiais, brasão ou logotipo do município, nome da secretaria e, quando aplicável, identificação do projeto ou função do servidor. Para equipes de transporte escolar, deverá haver diferenciação visual que facilite sua imediata identificação em ambientes externos e de grande circulação. Já nos projetos específicos, como PROERD, Robótica, Educação Especial e eventos culturais, os uniformes poderão apresentar elementos gráficos e informativos vinculados às ações pedagógicas correspondentes.</w:t>
      </w:r>
    </w:p>
    <w:p w14:paraId="45AB52B7"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Arial" w:eastAsia="Times New Roman" w:hAnsi="Arial" w:cs="Arial"/>
          <w:bCs/>
          <w:color w:val="000000"/>
          <w:sz w:val="22"/>
          <w:szCs w:val="22"/>
        </w:rPr>
        <w:tab/>
      </w:r>
      <w:r w:rsidRPr="00C9774F">
        <w:rPr>
          <w:rFonts w:ascii="Arial" w:eastAsia="Times New Roman" w:hAnsi="Arial" w:cs="Arial"/>
          <w:b/>
          <w:color w:val="000000"/>
          <w:sz w:val="20"/>
          <w:szCs w:val="20"/>
        </w:rPr>
        <w:t>4.1.4</w:t>
      </w:r>
      <w:r w:rsidRPr="00C9774F">
        <w:rPr>
          <w:rFonts w:ascii="Arial" w:eastAsia="Times New Roman" w:hAnsi="Arial" w:cs="Arial"/>
          <w:bCs/>
          <w:color w:val="000000"/>
          <w:sz w:val="20"/>
          <w:szCs w:val="20"/>
        </w:rPr>
        <w:t>.</w:t>
      </w:r>
      <w:r w:rsidRPr="00C9774F">
        <w:rPr>
          <w:rFonts w:ascii="Arial" w:hAnsi="Arial" w:cs="Arial"/>
          <w:sz w:val="20"/>
          <w:szCs w:val="20"/>
        </w:rPr>
        <w:t xml:space="preserve"> </w:t>
      </w:r>
      <w:r w:rsidRPr="00C9774F">
        <w:rPr>
          <w:rFonts w:ascii="Arial" w:eastAsia="Times New Roman" w:hAnsi="Arial" w:cs="Arial"/>
          <w:bCs/>
          <w:color w:val="000000"/>
          <w:sz w:val="20"/>
          <w:szCs w:val="20"/>
        </w:rPr>
        <w:t>A contratação deve prever tamanhos variados para atender de forma adequada alunos da Educação Infantil, Ensino Fundamental I e II, bem como servidores de diferentes biotipos. Deve-se garantir padronização, mas também a disponibilidade de ajustes ou tamanhos adicionais, caso necessário, evitando inadequações no uso ou descarte prematuro do material.</w:t>
      </w:r>
    </w:p>
    <w:p w14:paraId="58910108"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Arial" w:eastAsia="Times New Roman" w:hAnsi="Arial" w:cs="Arial"/>
          <w:b/>
          <w:color w:val="000000"/>
          <w:sz w:val="20"/>
          <w:szCs w:val="20"/>
        </w:rPr>
        <w:tab/>
        <w:t>4.1.5.</w:t>
      </w:r>
      <w:r w:rsidRPr="00C9774F">
        <w:rPr>
          <w:rFonts w:ascii="Arial" w:hAnsi="Arial" w:cs="Arial"/>
          <w:sz w:val="20"/>
          <w:szCs w:val="20"/>
        </w:rPr>
        <w:t xml:space="preserve"> </w:t>
      </w:r>
      <w:r w:rsidRPr="00C9774F">
        <w:rPr>
          <w:rFonts w:ascii="Arial" w:eastAsia="Times New Roman" w:hAnsi="Arial" w:cs="Arial"/>
          <w:bCs/>
          <w:color w:val="000000"/>
          <w:sz w:val="20"/>
          <w:szCs w:val="20"/>
        </w:rPr>
        <w:t>Outro requisito essencial é a qualidade da confecção, incluindo costura reforçada, estampas de alta durabilidade, ausência de rebarbas, boa finalização e resistência a lavagens frequentes. As empresas participantes deverão apresentar amostras para avaliação prévia, permitindo verificar conformidade com as especificações técnicas exigidas.</w:t>
      </w:r>
    </w:p>
    <w:p w14:paraId="4DE185D8"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Arial" w:eastAsia="Times New Roman" w:hAnsi="Arial" w:cs="Arial"/>
          <w:b/>
          <w:color w:val="000000"/>
          <w:sz w:val="20"/>
          <w:szCs w:val="20"/>
        </w:rPr>
        <w:tab/>
        <w:t>4.1.6.</w:t>
      </w:r>
      <w:r w:rsidRPr="00C9774F">
        <w:rPr>
          <w:rFonts w:ascii="Arial" w:hAnsi="Arial" w:cs="Arial"/>
          <w:sz w:val="20"/>
          <w:szCs w:val="20"/>
        </w:rPr>
        <w:t xml:space="preserve"> </w:t>
      </w:r>
      <w:r w:rsidRPr="00C9774F">
        <w:rPr>
          <w:rFonts w:ascii="Arial" w:eastAsia="Times New Roman" w:hAnsi="Arial" w:cs="Arial"/>
          <w:bCs/>
          <w:color w:val="000000"/>
          <w:sz w:val="20"/>
          <w:szCs w:val="20"/>
        </w:rPr>
        <w:t>Também deverá ser observado o prazo de entrega, que deve ser compatível com o calendário escolar e com os eventos planejados pela SEMED, garantindo que os uniformes estejam disponíveis antes do início das atividades escolares ou antes das datas previstas para projetos e eventos específicos. A entrega deverá ser realizada nas unidades escolares ou na Secretaria Municipal de Educação, conforme estipulado no Termo de Referência, acompanhada das respectivas notas fiscais e da conferência de quantidade e qualidade por parte dos fiscais do contrato.</w:t>
      </w:r>
    </w:p>
    <w:p w14:paraId="5FD8858F"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Arial" w:eastAsia="Times New Roman" w:hAnsi="Arial" w:cs="Arial"/>
          <w:b/>
          <w:color w:val="000000"/>
          <w:sz w:val="20"/>
          <w:szCs w:val="20"/>
        </w:rPr>
        <w:tab/>
        <w:t>4.1.7.</w:t>
      </w:r>
      <w:r w:rsidRPr="00C9774F">
        <w:rPr>
          <w:rFonts w:ascii="Arial" w:hAnsi="Arial" w:cs="Arial"/>
          <w:sz w:val="20"/>
          <w:szCs w:val="20"/>
        </w:rPr>
        <w:t xml:space="preserve"> </w:t>
      </w:r>
      <w:r w:rsidRPr="00C9774F">
        <w:rPr>
          <w:rFonts w:ascii="Arial" w:eastAsia="Times New Roman" w:hAnsi="Arial" w:cs="Arial"/>
          <w:bCs/>
          <w:color w:val="000000"/>
          <w:sz w:val="20"/>
          <w:szCs w:val="20"/>
        </w:rPr>
        <w:t>A contratação deve prever tamanhos variados para atender de forma adequada alunos da Educação Infantil, Ensino Fundamental I e II, bem como servidores de diferentes biotipos. Deve-se garantir padronização, mas também a disponibilidade de ajustes ou tamanhos adicionais, caso necessário, evitando inadequações no uso ou descarte prematuro do material.</w:t>
      </w:r>
    </w:p>
    <w:p w14:paraId="1088B3D7"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Arial" w:eastAsia="Times New Roman" w:hAnsi="Arial" w:cs="Arial"/>
          <w:bCs/>
          <w:color w:val="000000"/>
          <w:sz w:val="20"/>
          <w:szCs w:val="20"/>
        </w:rPr>
        <w:tab/>
      </w:r>
      <w:r w:rsidRPr="00C9774F">
        <w:rPr>
          <w:rFonts w:ascii="Arial" w:eastAsia="Times New Roman" w:hAnsi="Arial" w:cs="Arial"/>
          <w:b/>
          <w:color w:val="000000"/>
          <w:sz w:val="20"/>
          <w:szCs w:val="20"/>
        </w:rPr>
        <w:t>4.1.8.</w:t>
      </w:r>
      <w:r w:rsidRPr="00C9774F">
        <w:rPr>
          <w:rFonts w:ascii="Arial" w:hAnsi="Arial" w:cs="Arial"/>
          <w:sz w:val="20"/>
          <w:szCs w:val="20"/>
        </w:rPr>
        <w:t xml:space="preserve"> </w:t>
      </w:r>
      <w:r w:rsidRPr="00C9774F">
        <w:rPr>
          <w:rFonts w:ascii="Arial" w:eastAsia="Times New Roman" w:hAnsi="Arial" w:cs="Arial"/>
          <w:bCs/>
          <w:color w:val="000000"/>
          <w:sz w:val="20"/>
          <w:szCs w:val="20"/>
        </w:rPr>
        <w:t>Outro requisito essencial é a qualidade da confecção, incluindo costura reforçada, estampas de alta durabilidade, ausência de rebarbas, boa finalização e resistência a lavagens frequentes. As empresas participantes deverão apresentar amostras para avaliação prévia, permitindo verificar conformidade com as especificações técnicas exigidas.</w:t>
      </w:r>
    </w:p>
    <w:p w14:paraId="6768005E"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Arial" w:eastAsia="Times New Roman" w:hAnsi="Arial" w:cs="Arial"/>
          <w:b/>
          <w:color w:val="000000"/>
          <w:sz w:val="20"/>
          <w:szCs w:val="20"/>
        </w:rPr>
        <w:tab/>
        <w:t>4.1.9.</w:t>
      </w:r>
      <w:r w:rsidRPr="00C9774F">
        <w:rPr>
          <w:rFonts w:ascii="Arial" w:hAnsi="Arial" w:cs="Arial"/>
          <w:b/>
          <w:sz w:val="20"/>
          <w:szCs w:val="20"/>
        </w:rPr>
        <w:t xml:space="preserve"> </w:t>
      </w:r>
      <w:r w:rsidRPr="00C9774F">
        <w:rPr>
          <w:rFonts w:ascii="Arial" w:eastAsia="Times New Roman" w:hAnsi="Arial" w:cs="Arial"/>
          <w:bCs/>
          <w:color w:val="000000"/>
          <w:sz w:val="20"/>
          <w:szCs w:val="20"/>
        </w:rPr>
        <w:t>Também deverá ser observado o prazo de entrega, que deve ser compatível com o calendário escolar e com os eventos planejados pela SEMED, garantindo que os uniformes estejam disponíveis antes do início das atividades escolares ou antes das datas previstas para projetos e eventos específicos. A entrega deverá ser realizada nas unidades escolares ou na Secretaria Municipal de Educação, conforme estipulado no Termo de Referência, acompanhada das respectivas notas fiscais e da conferência de quantidade e qualidade por parte dos fiscais do contrato.</w:t>
      </w:r>
    </w:p>
    <w:p w14:paraId="1BE2F802" w14:textId="77777777" w:rsidR="00926ADF" w:rsidRPr="00C9774F" w:rsidRDefault="00926ADF" w:rsidP="00926ADF">
      <w:pPr>
        <w:widowControl w:val="0"/>
        <w:tabs>
          <w:tab w:val="left" w:pos="0"/>
        </w:tabs>
        <w:autoSpaceDE w:val="0"/>
        <w:autoSpaceDN w:val="0"/>
        <w:spacing w:after="120" w:line="276" w:lineRule="auto"/>
        <w:jc w:val="both"/>
        <w:rPr>
          <w:rFonts w:ascii="Arial" w:eastAsia="Times New Roman" w:hAnsi="Arial" w:cs="Arial"/>
          <w:bCs/>
          <w:color w:val="000000"/>
          <w:sz w:val="20"/>
          <w:szCs w:val="20"/>
        </w:rPr>
      </w:pPr>
      <w:r w:rsidRPr="00C9774F">
        <w:rPr>
          <w:rFonts w:ascii="Arial" w:eastAsia="Times New Roman" w:hAnsi="Arial" w:cs="Arial"/>
          <w:b/>
          <w:color w:val="000000"/>
          <w:sz w:val="22"/>
          <w:szCs w:val="22"/>
        </w:rPr>
        <w:tab/>
      </w:r>
      <w:r w:rsidRPr="00C9774F">
        <w:rPr>
          <w:rFonts w:ascii="Arial" w:eastAsia="Times New Roman" w:hAnsi="Arial" w:cs="Arial"/>
          <w:b/>
          <w:color w:val="000000"/>
          <w:sz w:val="20"/>
          <w:szCs w:val="20"/>
        </w:rPr>
        <w:t>4.1.10</w:t>
      </w:r>
      <w:r w:rsidRPr="00C9774F">
        <w:rPr>
          <w:rFonts w:ascii="Arial" w:eastAsia="Times New Roman" w:hAnsi="Arial" w:cs="Arial"/>
          <w:bCs/>
          <w:color w:val="000000"/>
          <w:sz w:val="20"/>
          <w:szCs w:val="20"/>
        </w:rPr>
        <w:t>.</w:t>
      </w:r>
      <w:r w:rsidRPr="00C9774F">
        <w:rPr>
          <w:rFonts w:ascii="Arial" w:hAnsi="Arial" w:cs="Arial"/>
          <w:sz w:val="20"/>
          <w:szCs w:val="20"/>
        </w:rPr>
        <w:t xml:space="preserve"> </w:t>
      </w:r>
      <w:r w:rsidRPr="00C9774F">
        <w:rPr>
          <w:rFonts w:ascii="Arial" w:eastAsia="Times New Roman" w:hAnsi="Arial" w:cs="Arial"/>
          <w:bCs/>
          <w:color w:val="000000"/>
          <w:sz w:val="20"/>
          <w:szCs w:val="20"/>
        </w:rPr>
        <w:t>Por fim, a contratação deve atender aos requisitos legais previstos na Lei Federal nº 14.133/2021, especialmente aqueles relacionados à transparência, economicidade, eficiência e continuidade das ações públicas. Os fornecedores devem apresentar documentação regular, comprovação de capacidade técnica, boas práticas de produção e condições para garantir suporte em caso de troca por defeitos ou inconformidades.</w:t>
      </w:r>
    </w:p>
    <w:p w14:paraId="6D5120BE" w14:textId="77777777" w:rsidR="00926ADF" w:rsidRPr="00C9774F" w:rsidRDefault="00926ADF" w:rsidP="00926ADF">
      <w:pPr>
        <w:widowControl w:val="0"/>
        <w:tabs>
          <w:tab w:val="left" w:pos="0"/>
        </w:tabs>
        <w:autoSpaceDE w:val="0"/>
        <w:autoSpaceDN w:val="0"/>
        <w:spacing w:after="120" w:line="276" w:lineRule="auto"/>
        <w:jc w:val="both"/>
        <w:rPr>
          <w:rFonts w:ascii="Arial" w:hAnsi="Arial" w:cs="Arial"/>
          <w:b/>
          <w:bCs/>
          <w:sz w:val="20"/>
          <w:szCs w:val="20"/>
        </w:rPr>
      </w:pPr>
      <w:r w:rsidRPr="00C9774F">
        <w:rPr>
          <w:rFonts w:ascii="Arial" w:hAnsi="Arial" w:cs="Arial"/>
          <w:b/>
          <w:bCs/>
          <w:sz w:val="20"/>
          <w:szCs w:val="20"/>
        </w:rPr>
        <w:t>4.2. Subcontratação</w:t>
      </w:r>
    </w:p>
    <w:p w14:paraId="5C6205D1" w14:textId="77777777" w:rsidR="00926ADF" w:rsidRPr="00C9774F" w:rsidRDefault="00926ADF" w:rsidP="00926ADF">
      <w:pPr>
        <w:pStyle w:val="Nvel2-Red"/>
        <w:rPr>
          <w:color w:val="auto"/>
          <w:sz w:val="20"/>
          <w:szCs w:val="20"/>
        </w:rPr>
      </w:pPr>
      <w:r w:rsidRPr="00C9774F">
        <w:rPr>
          <w:color w:val="auto"/>
          <w:sz w:val="20"/>
          <w:szCs w:val="20"/>
        </w:rPr>
        <w:lastRenderedPageBreak/>
        <w:t>4.2.1. Não é admitida a subcontratação do objeto contratual.</w:t>
      </w:r>
    </w:p>
    <w:p w14:paraId="3786193D" w14:textId="77777777" w:rsidR="00926ADF" w:rsidRPr="00C9774F" w:rsidRDefault="00926ADF" w:rsidP="00926ADF">
      <w:pPr>
        <w:pStyle w:val="Nvel2-Red"/>
        <w:rPr>
          <w:b/>
          <w:bCs/>
          <w:color w:val="auto"/>
          <w:sz w:val="20"/>
          <w:szCs w:val="20"/>
        </w:rPr>
      </w:pPr>
      <w:r w:rsidRPr="00C9774F">
        <w:rPr>
          <w:b/>
          <w:bCs/>
          <w:color w:val="auto"/>
          <w:sz w:val="20"/>
          <w:szCs w:val="20"/>
        </w:rPr>
        <w:t>4.3. Da Garantia</w:t>
      </w:r>
    </w:p>
    <w:p w14:paraId="2E830BBC" w14:textId="77777777" w:rsidR="00926ADF" w:rsidRPr="00C9774F" w:rsidRDefault="00926ADF" w:rsidP="00926ADF">
      <w:pPr>
        <w:pStyle w:val="Nvel2-Red"/>
        <w:rPr>
          <w:color w:val="auto"/>
          <w:sz w:val="20"/>
          <w:szCs w:val="20"/>
        </w:rPr>
      </w:pPr>
      <w:r w:rsidRPr="00C9774F">
        <w:rPr>
          <w:rFonts w:eastAsia="Arial"/>
          <w:b/>
          <w:bCs/>
          <w:color w:val="auto"/>
          <w:sz w:val="20"/>
          <w:szCs w:val="20"/>
        </w:rPr>
        <w:t>4.3.1.</w:t>
      </w:r>
      <w:r w:rsidRPr="00C9774F">
        <w:rPr>
          <w:color w:val="auto"/>
          <w:sz w:val="20"/>
          <w:szCs w:val="20"/>
        </w:rPr>
        <w:t xml:space="preserve"> Não haverá exigência da garantia da contratação dos artigos 96 e seguintes da Lei nº 14.133, de 2021.</w:t>
      </w:r>
    </w:p>
    <w:p w14:paraId="7465E537" w14:textId="77777777" w:rsidR="00926ADF" w:rsidRPr="00C9774F" w:rsidRDefault="00926ADF" w:rsidP="00926ADF">
      <w:pPr>
        <w:pStyle w:val="PargrafodaLista"/>
        <w:spacing w:line="276" w:lineRule="auto"/>
        <w:ind w:left="0"/>
        <w:jc w:val="both"/>
        <w:rPr>
          <w:rFonts w:ascii="Arial" w:hAnsi="Arial" w:cs="Arial"/>
          <w:color w:val="000000" w:themeColor="text1"/>
          <w:sz w:val="20"/>
          <w:szCs w:val="20"/>
        </w:rPr>
      </w:pPr>
    </w:p>
    <w:p w14:paraId="0417587C" w14:textId="77777777" w:rsidR="00926ADF" w:rsidRPr="00C9774F" w:rsidRDefault="00926ADF" w:rsidP="00926ADF">
      <w:pPr>
        <w:pStyle w:val="Nivel01"/>
        <w:jc w:val="left"/>
      </w:pPr>
      <w:r w:rsidRPr="00C9774F">
        <w:t>5. MODELO DE EXECUÇÃO DO OBJETO</w:t>
      </w:r>
    </w:p>
    <w:p w14:paraId="0EAA36EF" w14:textId="77777777" w:rsidR="00926ADF" w:rsidRPr="00C9774F" w:rsidRDefault="00926ADF" w:rsidP="00926ADF">
      <w:pPr>
        <w:pStyle w:val="Nivel01"/>
        <w:jc w:val="left"/>
      </w:pPr>
      <w:r w:rsidRPr="00C9774F">
        <w:t xml:space="preserve">Condições de Entrega </w:t>
      </w:r>
    </w:p>
    <w:p w14:paraId="330A36E8" w14:textId="77777777" w:rsidR="00926ADF" w:rsidRPr="00C9774F" w:rsidRDefault="00926ADF" w:rsidP="00926ADF">
      <w:pPr>
        <w:pStyle w:val="Nivel2"/>
        <w:rPr>
          <w:sz w:val="20"/>
          <w:szCs w:val="20"/>
        </w:rPr>
      </w:pPr>
      <w:r w:rsidRPr="00C9774F">
        <w:rPr>
          <w:b/>
          <w:bCs/>
          <w:sz w:val="20"/>
          <w:szCs w:val="20"/>
        </w:rPr>
        <w:t xml:space="preserve">5.1. </w:t>
      </w:r>
      <w:r w:rsidRPr="00C9774F">
        <w:rPr>
          <w:sz w:val="20"/>
          <w:szCs w:val="20"/>
        </w:rPr>
        <w:t>A entrega dos uniformes padronizados destinados aos alunos e servidores da rede municipal de ensino deverá ocorrer de forma parcelada, organizada e em conformidade com as especificações contidas neste Termo de Referência, garantindo o atendimento pleno das unidades escolares e dos setores vinculados à Secretaria Municipal de Educação de São Gabriel do Oeste/MS.</w:t>
      </w:r>
    </w:p>
    <w:p w14:paraId="29E93215" w14:textId="77777777" w:rsidR="00926ADF" w:rsidRPr="00C9774F" w:rsidRDefault="00926ADF" w:rsidP="00926ADF">
      <w:pPr>
        <w:pStyle w:val="Nivel3"/>
      </w:pPr>
      <w:r w:rsidRPr="00C9774F">
        <w:rPr>
          <w:b/>
          <w:bCs/>
        </w:rPr>
        <w:t>5.1.1</w:t>
      </w:r>
      <w:r w:rsidRPr="00C9774F">
        <w:t xml:space="preserve"> Os uniformes deverão ser entregues no prazo máximo de 30 (trinta) dias corridos, contados a partir do recebimento da autorização de fornecimento ou da ordem de entrega, conforme cada demanda e cronograma estabelecido pela Administração. As entregas deverão ocorrer nos locais indicados pela Secretaria Municipal de Educação, assegurando a correta distribuição, a padronização e o atendimento das necessidades dos alunos, servidores e eventos institucionais ao longo do período contratual.</w:t>
      </w:r>
    </w:p>
    <w:tbl>
      <w:tblPr>
        <w:tblW w:w="0" w:type="auto"/>
        <w:tblCellSpacing w:w="15" w:type="dxa"/>
        <w:tblInd w:w="142" w:type="dxa"/>
        <w:tblCellMar>
          <w:top w:w="15" w:type="dxa"/>
          <w:left w:w="15" w:type="dxa"/>
          <w:bottom w:w="15" w:type="dxa"/>
          <w:right w:w="15" w:type="dxa"/>
        </w:tblCellMar>
        <w:tblLook w:val="04A0" w:firstRow="1" w:lastRow="0" w:firstColumn="1" w:lastColumn="0" w:noHBand="0" w:noVBand="1"/>
      </w:tblPr>
      <w:tblGrid>
        <w:gridCol w:w="3724"/>
        <w:gridCol w:w="66"/>
        <w:gridCol w:w="4093"/>
      </w:tblGrid>
      <w:tr w:rsidR="00926ADF" w:rsidRPr="00427EB9" w14:paraId="3221016F" w14:textId="77777777" w:rsidTr="00C14F27">
        <w:trPr>
          <w:tblCellSpacing w:w="15" w:type="dxa"/>
        </w:trPr>
        <w:tc>
          <w:tcPr>
            <w:tcW w:w="3679" w:type="dxa"/>
            <w:vAlign w:val="center"/>
            <w:hideMark/>
          </w:tcPr>
          <w:p w14:paraId="72331443"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CMEI Criança Feliz</w:t>
            </w:r>
          </w:p>
        </w:tc>
        <w:tc>
          <w:tcPr>
            <w:tcW w:w="0" w:type="auto"/>
            <w:vAlign w:val="center"/>
            <w:hideMark/>
          </w:tcPr>
          <w:p w14:paraId="2C9D36DE" w14:textId="77777777" w:rsidR="00926ADF" w:rsidRPr="00615D17" w:rsidRDefault="00926ADF" w:rsidP="00C14F27">
            <w:pPr>
              <w:rPr>
                <w:rFonts w:ascii="Bookman Old Style" w:eastAsia="Times New Roman" w:hAnsi="Bookman Old Style" w:cs="Times New Roman"/>
                <w:b/>
                <w:bCs/>
                <w:sz w:val="18"/>
                <w:szCs w:val="18"/>
              </w:rPr>
            </w:pPr>
          </w:p>
        </w:tc>
        <w:tc>
          <w:tcPr>
            <w:tcW w:w="0" w:type="auto"/>
            <w:vAlign w:val="center"/>
            <w:hideMark/>
          </w:tcPr>
          <w:p w14:paraId="264EA51D"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dos Canários, 720 – Jardim Gramado</w:t>
            </w:r>
          </w:p>
        </w:tc>
      </w:tr>
      <w:tr w:rsidR="00926ADF" w:rsidRPr="00427EB9" w14:paraId="4400B5EB" w14:textId="77777777" w:rsidTr="00C14F27">
        <w:trPr>
          <w:tblCellSpacing w:w="15" w:type="dxa"/>
        </w:trPr>
        <w:tc>
          <w:tcPr>
            <w:tcW w:w="3679" w:type="dxa"/>
            <w:vAlign w:val="center"/>
            <w:hideMark/>
          </w:tcPr>
          <w:p w14:paraId="3740C622"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CMEI Jardim Gramado</w:t>
            </w:r>
          </w:p>
        </w:tc>
        <w:tc>
          <w:tcPr>
            <w:tcW w:w="0" w:type="auto"/>
            <w:vAlign w:val="center"/>
            <w:hideMark/>
          </w:tcPr>
          <w:p w14:paraId="4AFDD2C7" w14:textId="77777777" w:rsidR="00926ADF" w:rsidRPr="00615D17" w:rsidRDefault="00926ADF" w:rsidP="00C14F27">
            <w:pPr>
              <w:rPr>
                <w:rFonts w:ascii="Bookman Old Style" w:eastAsia="Times New Roman" w:hAnsi="Bookman Old Style" w:cs="Times New Roman"/>
                <w:b/>
                <w:bCs/>
                <w:sz w:val="18"/>
                <w:szCs w:val="18"/>
              </w:rPr>
            </w:pPr>
          </w:p>
        </w:tc>
        <w:tc>
          <w:tcPr>
            <w:tcW w:w="0" w:type="auto"/>
            <w:vAlign w:val="center"/>
            <w:hideMark/>
          </w:tcPr>
          <w:p w14:paraId="068C00A0"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Anhumas, 1793 – Bairro Fênix</w:t>
            </w:r>
          </w:p>
        </w:tc>
      </w:tr>
      <w:tr w:rsidR="00926ADF" w:rsidRPr="00427EB9" w14:paraId="3AB86162" w14:textId="77777777" w:rsidTr="00C14F27">
        <w:trPr>
          <w:tblCellSpacing w:w="15" w:type="dxa"/>
        </w:trPr>
        <w:tc>
          <w:tcPr>
            <w:tcW w:w="3679" w:type="dxa"/>
            <w:vAlign w:val="center"/>
            <w:hideMark/>
          </w:tcPr>
          <w:p w14:paraId="6A4FD042"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CMEI Mundo da Criança</w:t>
            </w:r>
          </w:p>
        </w:tc>
        <w:tc>
          <w:tcPr>
            <w:tcW w:w="0" w:type="auto"/>
            <w:vAlign w:val="center"/>
            <w:hideMark/>
          </w:tcPr>
          <w:p w14:paraId="12F576A8" w14:textId="77777777" w:rsidR="00926ADF" w:rsidRPr="00615D17" w:rsidRDefault="00926ADF" w:rsidP="00C14F27">
            <w:pPr>
              <w:rPr>
                <w:rFonts w:ascii="Bookman Old Style" w:eastAsia="Times New Roman" w:hAnsi="Bookman Old Style" w:cs="Times New Roman"/>
                <w:b/>
                <w:bCs/>
                <w:sz w:val="18"/>
                <w:szCs w:val="18"/>
              </w:rPr>
            </w:pPr>
          </w:p>
        </w:tc>
        <w:tc>
          <w:tcPr>
            <w:tcW w:w="0" w:type="auto"/>
            <w:vAlign w:val="center"/>
            <w:hideMark/>
          </w:tcPr>
          <w:p w14:paraId="6DD5B61D"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Rio de Janeiro, 2341 – Centro</w:t>
            </w:r>
          </w:p>
        </w:tc>
      </w:tr>
      <w:tr w:rsidR="00926ADF" w:rsidRPr="00427EB9" w14:paraId="5C5C263D" w14:textId="77777777" w:rsidTr="00C14F27">
        <w:trPr>
          <w:tblCellSpacing w:w="15" w:type="dxa"/>
        </w:trPr>
        <w:tc>
          <w:tcPr>
            <w:tcW w:w="3679" w:type="dxa"/>
            <w:vAlign w:val="center"/>
            <w:hideMark/>
          </w:tcPr>
          <w:p w14:paraId="4E7CC757"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CMEI Pequeno Cidadão</w:t>
            </w:r>
          </w:p>
        </w:tc>
        <w:tc>
          <w:tcPr>
            <w:tcW w:w="0" w:type="auto"/>
            <w:vAlign w:val="center"/>
            <w:hideMark/>
          </w:tcPr>
          <w:p w14:paraId="23F82D2C" w14:textId="77777777" w:rsidR="00926ADF" w:rsidRPr="00615D17" w:rsidRDefault="00926ADF" w:rsidP="00C14F27">
            <w:pPr>
              <w:rPr>
                <w:rFonts w:ascii="Bookman Old Style" w:eastAsia="Times New Roman" w:hAnsi="Bookman Old Style" w:cs="Times New Roman"/>
                <w:b/>
                <w:bCs/>
                <w:sz w:val="18"/>
                <w:szCs w:val="18"/>
              </w:rPr>
            </w:pPr>
          </w:p>
        </w:tc>
        <w:tc>
          <w:tcPr>
            <w:tcW w:w="0" w:type="auto"/>
            <w:vAlign w:val="center"/>
            <w:hideMark/>
          </w:tcPr>
          <w:p w14:paraId="02E9BF4A"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Dona Elvira, 1153 – Bairro Milani</w:t>
            </w:r>
          </w:p>
        </w:tc>
      </w:tr>
      <w:tr w:rsidR="00926ADF" w:rsidRPr="00427EB9" w14:paraId="60166B2F" w14:textId="77777777" w:rsidTr="00C14F27">
        <w:trPr>
          <w:tblCellSpacing w:w="15" w:type="dxa"/>
        </w:trPr>
        <w:tc>
          <w:tcPr>
            <w:tcW w:w="3679" w:type="dxa"/>
            <w:vAlign w:val="center"/>
            <w:hideMark/>
          </w:tcPr>
          <w:p w14:paraId="5633E062"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Pingo de Gente</w:t>
            </w:r>
          </w:p>
        </w:tc>
        <w:tc>
          <w:tcPr>
            <w:tcW w:w="0" w:type="auto"/>
            <w:vAlign w:val="center"/>
            <w:hideMark/>
          </w:tcPr>
          <w:p w14:paraId="1F33E180" w14:textId="77777777" w:rsidR="00926ADF" w:rsidRPr="00615D17" w:rsidRDefault="00926ADF" w:rsidP="00C14F27">
            <w:pPr>
              <w:rPr>
                <w:rFonts w:ascii="Bookman Old Style" w:eastAsia="Times New Roman" w:hAnsi="Bookman Old Style" w:cs="Times New Roman"/>
                <w:b/>
                <w:bCs/>
                <w:sz w:val="18"/>
                <w:szCs w:val="18"/>
              </w:rPr>
            </w:pPr>
          </w:p>
        </w:tc>
        <w:tc>
          <w:tcPr>
            <w:tcW w:w="0" w:type="auto"/>
            <w:vAlign w:val="center"/>
            <w:hideMark/>
          </w:tcPr>
          <w:p w14:paraId="245EB36F"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Monteiro Lobato, 825</w:t>
            </w:r>
          </w:p>
        </w:tc>
      </w:tr>
      <w:tr w:rsidR="00926ADF" w:rsidRPr="00427EB9" w14:paraId="42AE13E9" w14:textId="77777777" w:rsidTr="00C14F27">
        <w:trPr>
          <w:tblCellSpacing w:w="15" w:type="dxa"/>
        </w:trPr>
        <w:tc>
          <w:tcPr>
            <w:tcW w:w="3679" w:type="dxa"/>
            <w:vAlign w:val="center"/>
            <w:hideMark/>
          </w:tcPr>
          <w:p w14:paraId="571ADD50"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Nilma Glória Gerace Gazineu</w:t>
            </w:r>
          </w:p>
        </w:tc>
        <w:tc>
          <w:tcPr>
            <w:tcW w:w="0" w:type="auto"/>
            <w:vAlign w:val="center"/>
            <w:hideMark/>
          </w:tcPr>
          <w:p w14:paraId="3CA92DD7" w14:textId="77777777" w:rsidR="00926ADF" w:rsidRPr="00615D17" w:rsidRDefault="00926ADF" w:rsidP="00C14F27">
            <w:pPr>
              <w:rPr>
                <w:rFonts w:ascii="Bookman Old Style" w:eastAsia="Times New Roman" w:hAnsi="Bookman Old Style" w:cs="Times New Roman"/>
                <w:b/>
                <w:bCs/>
                <w:sz w:val="18"/>
                <w:szCs w:val="18"/>
              </w:rPr>
            </w:pPr>
          </w:p>
        </w:tc>
        <w:tc>
          <w:tcPr>
            <w:tcW w:w="0" w:type="auto"/>
            <w:vAlign w:val="center"/>
            <w:hideMark/>
          </w:tcPr>
          <w:p w14:paraId="41505A89"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Avenida Tuiuiú, 1070 – Jardim Gramado</w:t>
            </w:r>
          </w:p>
        </w:tc>
      </w:tr>
      <w:tr w:rsidR="00926ADF" w:rsidRPr="00427EB9" w14:paraId="16597289" w14:textId="77777777" w:rsidTr="00C14F27">
        <w:trPr>
          <w:tblCellSpacing w:w="15" w:type="dxa"/>
        </w:trPr>
        <w:tc>
          <w:tcPr>
            <w:tcW w:w="3679" w:type="dxa"/>
            <w:vAlign w:val="center"/>
            <w:hideMark/>
          </w:tcPr>
          <w:p w14:paraId="2B3E98D4"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Ênio Carlos Bertolini</w:t>
            </w:r>
          </w:p>
        </w:tc>
        <w:tc>
          <w:tcPr>
            <w:tcW w:w="0" w:type="auto"/>
            <w:vAlign w:val="center"/>
            <w:hideMark/>
          </w:tcPr>
          <w:p w14:paraId="1B79C5EC" w14:textId="77777777" w:rsidR="00926ADF" w:rsidRPr="00615D17" w:rsidRDefault="00926ADF" w:rsidP="00C14F27">
            <w:pPr>
              <w:rPr>
                <w:rFonts w:ascii="Bookman Old Style" w:eastAsia="Times New Roman" w:hAnsi="Bookman Old Style" w:cs="Times New Roman"/>
                <w:b/>
                <w:bCs/>
                <w:sz w:val="18"/>
                <w:szCs w:val="18"/>
              </w:rPr>
            </w:pPr>
          </w:p>
        </w:tc>
        <w:tc>
          <w:tcPr>
            <w:tcW w:w="0" w:type="auto"/>
            <w:vAlign w:val="center"/>
            <w:hideMark/>
          </w:tcPr>
          <w:p w14:paraId="29AABE76"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Alagoas, 2684</w:t>
            </w:r>
          </w:p>
        </w:tc>
      </w:tr>
      <w:tr w:rsidR="00926ADF" w:rsidRPr="00427EB9" w14:paraId="54C05C3A" w14:textId="77777777" w:rsidTr="00C14F27">
        <w:trPr>
          <w:tblCellSpacing w:w="15" w:type="dxa"/>
        </w:trPr>
        <w:tc>
          <w:tcPr>
            <w:tcW w:w="3679" w:type="dxa"/>
            <w:vAlign w:val="center"/>
            <w:hideMark/>
          </w:tcPr>
          <w:p w14:paraId="008BB80E"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Armelindo Tonon</w:t>
            </w:r>
          </w:p>
        </w:tc>
        <w:tc>
          <w:tcPr>
            <w:tcW w:w="0" w:type="auto"/>
            <w:vAlign w:val="center"/>
            <w:hideMark/>
          </w:tcPr>
          <w:p w14:paraId="0B20B31A" w14:textId="77777777" w:rsidR="00926ADF" w:rsidRPr="00615D17" w:rsidRDefault="00926ADF" w:rsidP="00C14F27">
            <w:pPr>
              <w:rPr>
                <w:rFonts w:ascii="Bookman Old Style" w:eastAsia="Times New Roman" w:hAnsi="Bookman Old Style" w:cs="Times New Roman"/>
                <w:b/>
                <w:bCs/>
                <w:sz w:val="18"/>
                <w:szCs w:val="18"/>
              </w:rPr>
            </w:pPr>
          </w:p>
        </w:tc>
        <w:tc>
          <w:tcPr>
            <w:tcW w:w="0" w:type="auto"/>
            <w:vAlign w:val="center"/>
            <w:hideMark/>
          </w:tcPr>
          <w:p w14:paraId="0083A0E7"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Francisco Milani, 1130 – Bairro Milani</w:t>
            </w:r>
          </w:p>
        </w:tc>
      </w:tr>
      <w:tr w:rsidR="00926ADF" w:rsidRPr="00427EB9" w14:paraId="64EB59A1" w14:textId="77777777" w:rsidTr="00C14F27">
        <w:trPr>
          <w:tblCellSpacing w:w="15" w:type="dxa"/>
        </w:trPr>
        <w:tc>
          <w:tcPr>
            <w:tcW w:w="3679" w:type="dxa"/>
            <w:vAlign w:val="center"/>
            <w:hideMark/>
          </w:tcPr>
          <w:p w14:paraId="729EF5E5"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Escola Senador Filinto Müller</w:t>
            </w:r>
          </w:p>
        </w:tc>
        <w:tc>
          <w:tcPr>
            <w:tcW w:w="0" w:type="auto"/>
            <w:vAlign w:val="center"/>
            <w:hideMark/>
          </w:tcPr>
          <w:p w14:paraId="574C5790" w14:textId="77777777" w:rsidR="00926ADF" w:rsidRPr="00615D17" w:rsidRDefault="00926ADF" w:rsidP="00C14F27">
            <w:pPr>
              <w:rPr>
                <w:rFonts w:ascii="Bookman Old Style" w:eastAsia="Times New Roman" w:hAnsi="Bookman Old Style" w:cs="Times New Roman"/>
                <w:b/>
                <w:bCs/>
                <w:sz w:val="18"/>
                <w:szCs w:val="18"/>
              </w:rPr>
            </w:pPr>
          </w:p>
        </w:tc>
        <w:tc>
          <w:tcPr>
            <w:tcW w:w="0" w:type="auto"/>
            <w:vAlign w:val="center"/>
            <w:hideMark/>
          </w:tcPr>
          <w:p w14:paraId="26C81571" w14:textId="77777777" w:rsidR="00926ADF" w:rsidRPr="00615D17" w:rsidRDefault="00926ADF" w:rsidP="00C14F27">
            <w:pPr>
              <w:rPr>
                <w:rFonts w:ascii="Bookman Old Style" w:eastAsia="Times New Roman" w:hAnsi="Bookman Old Style" w:cs="Times New Roman"/>
                <w:b/>
                <w:bCs/>
                <w:sz w:val="18"/>
                <w:szCs w:val="18"/>
              </w:rPr>
            </w:pPr>
            <w:r w:rsidRPr="00615D17">
              <w:rPr>
                <w:rFonts w:ascii="Bookman Old Style" w:eastAsia="Times New Roman" w:hAnsi="Bookman Old Style" w:cs="Times New Roman"/>
                <w:b/>
                <w:bCs/>
                <w:sz w:val="18"/>
                <w:szCs w:val="18"/>
              </w:rPr>
              <w:t>Rua Martiniano Alves Dias, 1211</w:t>
            </w:r>
          </w:p>
        </w:tc>
      </w:tr>
    </w:tbl>
    <w:p w14:paraId="33DA5D91" w14:textId="77777777" w:rsidR="00926ADF" w:rsidRDefault="00926ADF" w:rsidP="00926ADF">
      <w:pPr>
        <w:pStyle w:val="Nivel3"/>
      </w:pPr>
    </w:p>
    <w:p w14:paraId="5B44429D" w14:textId="77777777" w:rsidR="00926ADF" w:rsidRPr="00931845" w:rsidRDefault="00926ADF" w:rsidP="00926ADF">
      <w:pPr>
        <w:pStyle w:val="Nivel3"/>
      </w:pPr>
      <w:r w:rsidRPr="001711D7">
        <w:rPr>
          <w:b/>
          <w:bCs/>
        </w:rPr>
        <w:t>5.1.</w:t>
      </w:r>
      <w:r>
        <w:rPr>
          <w:b/>
          <w:bCs/>
        </w:rPr>
        <w:t>2</w:t>
      </w:r>
      <w:r w:rsidRPr="001711D7">
        <w:rPr>
          <w:b/>
          <w:bCs/>
        </w:rPr>
        <w:t xml:space="preserve">. </w:t>
      </w:r>
      <w:r w:rsidRPr="00931845">
        <w:t>A entrega deverá ocorrer em horário comercial (das 7h às 11h e das 13h às 17h), mediante agendamento prévio junto à equipe de recebimento da Secretaria, acompanhada de nota fiscal discriminando os itens conforme especificações do Termo de Referência.</w:t>
      </w:r>
    </w:p>
    <w:p w14:paraId="64BC710D" w14:textId="77777777" w:rsidR="00926ADF" w:rsidRPr="00931845" w:rsidRDefault="00926ADF" w:rsidP="00926ADF">
      <w:pPr>
        <w:pStyle w:val="Nivel3"/>
      </w:pPr>
      <w:r>
        <w:rPr>
          <w:b/>
          <w:bCs/>
        </w:rPr>
        <w:t xml:space="preserve">5.1.3. </w:t>
      </w:r>
      <w:r w:rsidRPr="00931845">
        <w:t>Caso sejam constatadas falhas de confecção, tais como defeitos de costura, problemas de estampa ou bordado, divergência de cores, tamanhos em desacordo com as especificações, ou quaisquer defeitos físicos que comprometam a qualidade, a funcionalidade ou a padronização dos uniformes, a contratada deverá proceder à substituição imediata das peças irregulares, sem ônus para a Administração, no prazo máximo de 10 (dez) dias úteis, contados a partir da notificação formal.</w:t>
      </w:r>
    </w:p>
    <w:p w14:paraId="2C49EEC5" w14:textId="77777777" w:rsidR="00926ADF" w:rsidRPr="0066604C" w:rsidRDefault="00926ADF" w:rsidP="00926ADF">
      <w:pPr>
        <w:pStyle w:val="Nivel3"/>
        <w:rPr>
          <w:b/>
          <w:bCs/>
          <w:i/>
          <w:iCs/>
        </w:rPr>
      </w:pPr>
      <w:r w:rsidRPr="001711D7">
        <w:rPr>
          <w:b/>
          <w:bCs/>
        </w:rPr>
        <w:t>5.1.</w:t>
      </w:r>
      <w:r>
        <w:rPr>
          <w:b/>
          <w:bCs/>
        </w:rPr>
        <w:t>4.</w:t>
      </w:r>
      <w:r w:rsidRPr="0066604C">
        <w:t xml:space="preserve"> </w:t>
      </w:r>
      <w:r w:rsidRPr="00931845">
        <w:t xml:space="preserve">Os uniformes deverão ser entregues de forma parcelada, conforme cronograma definido pela Administração, podendo ocorrer ao longo dos </w:t>
      </w:r>
      <w:r>
        <w:t>ano 2026</w:t>
      </w:r>
      <w:r w:rsidRPr="00931845">
        <w:t xml:space="preserve"> ou conforme as demandas identificadas durante o período contratual, considerando o uso contínuo, a necessidade de reposição e a realização de eventos institucionais.</w:t>
      </w:r>
    </w:p>
    <w:p w14:paraId="2B59B663" w14:textId="77777777" w:rsidR="00926ADF" w:rsidRPr="00C9774F" w:rsidRDefault="00926ADF" w:rsidP="00926ADF">
      <w:pPr>
        <w:pStyle w:val="Nivel3"/>
      </w:pPr>
      <w:r w:rsidRPr="00C9774F">
        <w:rPr>
          <w:b/>
          <w:bCs/>
        </w:rPr>
        <w:lastRenderedPageBreak/>
        <w:t xml:space="preserve">5.1.5. </w:t>
      </w:r>
      <w:r w:rsidRPr="00C9774F">
        <w:t>A contratada deverá garantir assistência técnica relacionada ao fornecimento, durante a vigência contratual, incluindo, quando aplicável:</w:t>
      </w:r>
    </w:p>
    <w:p w14:paraId="2BB6BDFF" w14:textId="77777777" w:rsidR="00926ADF" w:rsidRPr="00C9774F" w:rsidRDefault="00926ADF" w:rsidP="00926ADF">
      <w:pPr>
        <w:pStyle w:val="Nivel3"/>
        <w:numPr>
          <w:ilvl w:val="0"/>
          <w:numId w:val="17"/>
        </w:numPr>
      </w:pPr>
      <w:r w:rsidRPr="00C9774F">
        <w:t>suporte para esclarecimento de dúvidas quanto às especificações dos uniformes, tamanhos, modelos e padrões de confecção, por meio de canais formais de comunicação;</w:t>
      </w:r>
    </w:p>
    <w:p w14:paraId="1CA3A4CC" w14:textId="77777777" w:rsidR="00926ADF" w:rsidRPr="00C9774F" w:rsidRDefault="00926ADF" w:rsidP="00926ADF">
      <w:pPr>
        <w:pStyle w:val="Nivel3"/>
        <w:numPr>
          <w:ilvl w:val="0"/>
          <w:numId w:val="17"/>
        </w:numPr>
      </w:pPr>
      <w:r w:rsidRPr="00C9774F">
        <w:t>atendimento para correções, ajustes de tamanho e substituições decorrentes de defeitos de fabricação ou inconformidades com as especificações técnicas;</w:t>
      </w:r>
    </w:p>
    <w:p w14:paraId="4CF5F2B0" w14:textId="77777777" w:rsidR="00926ADF" w:rsidRPr="00C9774F" w:rsidRDefault="00926ADF" w:rsidP="00926ADF">
      <w:pPr>
        <w:pStyle w:val="Nivel3"/>
        <w:numPr>
          <w:ilvl w:val="0"/>
          <w:numId w:val="17"/>
        </w:numPr>
      </w:pPr>
      <w:r w:rsidRPr="00C9774F">
        <w:t>apoio técnico às unidades escolares e aos setores da Secretaria Municipal de Educação, quando necessário, para assegurar a correta distribuição, padronização e utilização dos uniformes</w:t>
      </w:r>
    </w:p>
    <w:p w14:paraId="126C15D8" w14:textId="77777777" w:rsidR="00926ADF" w:rsidRPr="00C9774F" w:rsidRDefault="00926ADF" w:rsidP="00926ADF">
      <w:pPr>
        <w:pStyle w:val="Nivel3"/>
      </w:pPr>
    </w:p>
    <w:p w14:paraId="578EB305" w14:textId="77777777" w:rsidR="00926ADF" w:rsidRPr="00C9774F" w:rsidRDefault="00926ADF" w:rsidP="00926ADF">
      <w:pPr>
        <w:pStyle w:val="Nivel3"/>
      </w:pPr>
      <w:r w:rsidRPr="00C9774F">
        <w:rPr>
          <w:b/>
          <w:bCs/>
        </w:rPr>
        <w:t>5.1.6.</w:t>
      </w:r>
      <w:r w:rsidRPr="00C9774F">
        <w:t xml:space="preserve"> Os uniformes adquiridos serão utilizados ao longo do ano letivo de 2026, atendendo aos alunos e servidores da rede municipal de ensino de São Gabriel do Oeste/MS. As peças deverão ser adequadas ao uso diário e contínuo, contemplando diferentes tamanhos e modelos, de forma a garantir conforto, durabilidade, padronização visual e adequada identificação dos usuários, contribuindo para a organização das atividades escolares, dos serviços de apoio e dos eventos institucionais realizados durante todo o período letivo.</w:t>
      </w:r>
    </w:p>
    <w:p w14:paraId="18769F76" w14:textId="77777777" w:rsidR="00926ADF" w:rsidRPr="00C9774F" w:rsidRDefault="00926ADF" w:rsidP="00926ADF">
      <w:pPr>
        <w:pStyle w:val="Nivel01"/>
        <w:jc w:val="left"/>
      </w:pPr>
      <w:r w:rsidRPr="00C9774F">
        <w:t>6. MODELO DE GESTÃO DO CONTRATO</w:t>
      </w:r>
    </w:p>
    <w:p w14:paraId="19D020C6" w14:textId="77777777" w:rsidR="00926ADF" w:rsidRPr="00C9774F" w:rsidRDefault="00926ADF" w:rsidP="00926ADF">
      <w:pPr>
        <w:pStyle w:val="Nivel2"/>
        <w:rPr>
          <w:sz w:val="20"/>
          <w:szCs w:val="20"/>
        </w:rPr>
      </w:pPr>
      <w:r w:rsidRPr="00C9774F">
        <w:rPr>
          <w:b/>
          <w:bCs/>
          <w:sz w:val="20"/>
          <w:szCs w:val="20"/>
        </w:rPr>
        <w:t>6.1</w:t>
      </w:r>
      <w:r w:rsidRPr="00C9774F">
        <w:rPr>
          <w:sz w:val="20"/>
          <w:szCs w:val="20"/>
        </w:rPr>
        <w:t xml:space="preserve"> O contrato deverá ser executado fielmente pelas partes, de acordo com as cláusulas avençadas e as normas da </w:t>
      </w:r>
      <w:hyperlink r:id="rId23">
        <w:r w:rsidRPr="00C9774F">
          <w:rPr>
            <w:rStyle w:val="Hyperlink"/>
            <w:sz w:val="20"/>
            <w:szCs w:val="20"/>
          </w:rPr>
          <w:t>Lei nº 14.133, de 2021</w:t>
        </w:r>
      </w:hyperlink>
      <w:r w:rsidRPr="00C9774F">
        <w:rPr>
          <w:sz w:val="20"/>
          <w:szCs w:val="20"/>
        </w:rPr>
        <w:t>, e cada parte responderá pelas consequências de sua inexecução total ou parcial</w:t>
      </w:r>
      <w:r w:rsidRPr="00C9774F">
        <w:rPr>
          <w:rFonts w:eastAsia="Arial"/>
          <w:sz w:val="20"/>
          <w:szCs w:val="20"/>
        </w:rPr>
        <w:t>.</w:t>
      </w:r>
    </w:p>
    <w:p w14:paraId="60861A87" w14:textId="77777777" w:rsidR="00926ADF" w:rsidRPr="00C9774F" w:rsidRDefault="00926ADF" w:rsidP="00926ADF">
      <w:pPr>
        <w:pStyle w:val="Nivel2"/>
        <w:ind w:firstLine="708"/>
        <w:rPr>
          <w:sz w:val="20"/>
          <w:szCs w:val="20"/>
        </w:rPr>
      </w:pPr>
      <w:r w:rsidRPr="00C9774F">
        <w:rPr>
          <w:b/>
          <w:bCs/>
          <w:sz w:val="20"/>
          <w:szCs w:val="20"/>
        </w:rPr>
        <w:t>6.1.1</w:t>
      </w:r>
      <w:r w:rsidRPr="00C9774F">
        <w:rPr>
          <w:sz w:val="20"/>
          <w:szCs w:val="20"/>
        </w:rPr>
        <w:t xml:space="preserve"> Em caso de impedimento, ordem de paralisação ou suspensão do contrato, o cronograma de execução será prorrogado automaticamente pelo tempo correspondente, anotadas tais circunstâncias mediante simples apostila.</w:t>
      </w:r>
    </w:p>
    <w:p w14:paraId="13B49BA4" w14:textId="77777777" w:rsidR="00926ADF" w:rsidRPr="00C9774F" w:rsidRDefault="00926ADF" w:rsidP="00926ADF">
      <w:pPr>
        <w:pStyle w:val="Nivel2"/>
        <w:ind w:firstLine="708"/>
        <w:rPr>
          <w:sz w:val="20"/>
          <w:szCs w:val="20"/>
        </w:rPr>
      </w:pPr>
      <w:r w:rsidRPr="00C9774F">
        <w:rPr>
          <w:b/>
          <w:bCs/>
          <w:sz w:val="20"/>
          <w:szCs w:val="20"/>
        </w:rPr>
        <w:t>6.1.2</w:t>
      </w:r>
      <w:r w:rsidRPr="00C9774F">
        <w:rPr>
          <w:sz w:val="20"/>
          <w:szCs w:val="20"/>
        </w:rPr>
        <w:t xml:space="preserve"> As comunicações entre o órgão ou entidade e a contratada devem ser realizadas por escrito sempre que o ato exigir tal formalidade, admitindo-se o uso de mensagem eletrônica para esse fim.</w:t>
      </w:r>
    </w:p>
    <w:p w14:paraId="12C399F4" w14:textId="77777777" w:rsidR="00926ADF" w:rsidRPr="00C9774F" w:rsidRDefault="00926ADF" w:rsidP="00926ADF">
      <w:pPr>
        <w:pStyle w:val="Nivel2"/>
        <w:ind w:firstLine="708"/>
        <w:rPr>
          <w:sz w:val="20"/>
          <w:szCs w:val="20"/>
        </w:rPr>
      </w:pPr>
      <w:r w:rsidRPr="00C9774F">
        <w:rPr>
          <w:b/>
          <w:bCs/>
          <w:sz w:val="20"/>
          <w:szCs w:val="20"/>
        </w:rPr>
        <w:t>6.1.3</w:t>
      </w:r>
      <w:r w:rsidRPr="00C9774F">
        <w:rPr>
          <w:sz w:val="20"/>
          <w:szCs w:val="20"/>
        </w:rPr>
        <w:t xml:space="preserve"> O órgão ou entidade poderá convocar representante da empresa para adoção de providências que devam ser cumpridas de imediato.</w:t>
      </w:r>
    </w:p>
    <w:p w14:paraId="74F5E208" w14:textId="77777777" w:rsidR="00926ADF" w:rsidRPr="00C9774F" w:rsidRDefault="00926ADF" w:rsidP="00C9774F">
      <w:pPr>
        <w:pStyle w:val="Nvel2-Red"/>
        <w:numPr>
          <w:ilvl w:val="0"/>
          <w:numId w:val="0"/>
        </w:numPr>
        <w:ind w:left="708"/>
        <w:rPr>
          <w:color w:val="auto"/>
          <w:sz w:val="20"/>
          <w:szCs w:val="20"/>
        </w:rPr>
      </w:pPr>
      <w:r w:rsidRPr="00C9774F">
        <w:rPr>
          <w:b/>
          <w:bCs/>
          <w:color w:val="auto"/>
          <w:sz w:val="20"/>
          <w:szCs w:val="20"/>
        </w:rPr>
        <w:t>6.1.4</w:t>
      </w:r>
      <w:r w:rsidRPr="00C9774F">
        <w:rPr>
          <w:color w:val="auto"/>
          <w:sz w:val="20"/>
          <w:szCs w:val="20"/>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7ED362F" w14:textId="77777777" w:rsidR="00926ADF" w:rsidRPr="00C9774F" w:rsidRDefault="00926ADF" w:rsidP="00926ADF">
      <w:pPr>
        <w:pStyle w:val="Nivel2"/>
        <w:ind w:firstLine="708"/>
        <w:rPr>
          <w:rFonts w:eastAsia="MS Mincho"/>
          <w:sz w:val="20"/>
          <w:szCs w:val="20"/>
        </w:rPr>
      </w:pPr>
      <w:r w:rsidRPr="00C9774F">
        <w:rPr>
          <w:b/>
          <w:bCs/>
          <w:sz w:val="20"/>
          <w:szCs w:val="20"/>
        </w:rPr>
        <w:t>6.4.1</w:t>
      </w:r>
      <w:r w:rsidRPr="00C9774F">
        <w:rPr>
          <w:sz w:val="20"/>
          <w:szCs w:val="20"/>
        </w:rPr>
        <w:t xml:space="preserve"> A execução do contrato deverá ser acompanhada e fiscalizada pelo(s) fiscal(is) do contrato, ou pelos respectivos substitutos (Lei nº 14.133, de 2021, art. 117, caput).</w:t>
      </w:r>
    </w:p>
    <w:p w14:paraId="0244647F" w14:textId="77777777" w:rsidR="00926ADF" w:rsidRPr="00C9774F" w:rsidRDefault="00926ADF" w:rsidP="00926ADF">
      <w:pPr>
        <w:pStyle w:val="Nivel2"/>
        <w:ind w:firstLine="708"/>
        <w:rPr>
          <w:sz w:val="20"/>
          <w:szCs w:val="20"/>
        </w:rPr>
      </w:pPr>
      <w:r w:rsidRPr="00C9774F">
        <w:rPr>
          <w:b/>
          <w:bCs/>
          <w:sz w:val="20"/>
          <w:szCs w:val="20"/>
        </w:rPr>
        <w:t>6.4.2</w:t>
      </w:r>
      <w:r w:rsidRPr="00C9774F">
        <w:rPr>
          <w:sz w:val="20"/>
          <w:szCs w:val="20"/>
        </w:rPr>
        <w:t>. O fiscal do contrato acompanhará a execução do contrato, para que sejam cumpridas todas as condições estabelecidas no contrato, de modo a assegurar os melhores resultados para a Administração.</w:t>
      </w:r>
    </w:p>
    <w:p w14:paraId="14D01130" w14:textId="77777777" w:rsidR="00926ADF" w:rsidRPr="00C9774F" w:rsidRDefault="00926ADF" w:rsidP="00926ADF">
      <w:pPr>
        <w:pStyle w:val="Nivel2"/>
        <w:ind w:firstLine="708"/>
        <w:rPr>
          <w:sz w:val="20"/>
          <w:szCs w:val="20"/>
        </w:rPr>
      </w:pPr>
      <w:r w:rsidRPr="00C9774F">
        <w:rPr>
          <w:b/>
          <w:bCs/>
          <w:sz w:val="20"/>
          <w:szCs w:val="20"/>
        </w:rPr>
        <w:t>6.4.3</w:t>
      </w:r>
      <w:r w:rsidRPr="00C9774F">
        <w:rPr>
          <w:sz w:val="20"/>
          <w:szCs w:val="20"/>
        </w:rPr>
        <w:t>. O fiscal do contrato anotará no histórico de gerenciamento do contrato todas as ocorrências relacionadas à execução do contrato, com a descrição do que for necessário para a regularização das faltas ou dos defeitos observados.</w:t>
      </w:r>
    </w:p>
    <w:p w14:paraId="0D3028FF" w14:textId="77777777" w:rsidR="00926ADF" w:rsidRPr="00C9774F" w:rsidRDefault="00926ADF" w:rsidP="00926ADF">
      <w:pPr>
        <w:pStyle w:val="Nivel2"/>
        <w:ind w:firstLine="708"/>
        <w:rPr>
          <w:rFonts w:eastAsia="Arial"/>
          <w:sz w:val="20"/>
          <w:szCs w:val="20"/>
        </w:rPr>
      </w:pPr>
      <w:r w:rsidRPr="00C9774F">
        <w:rPr>
          <w:b/>
          <w:bCs/>
          <w:sz w:val="20"/>
          <w:szCs w:val="20"/>
        </w:rPr>
        <w:lastRenderedPageBreak/>
        <w:t>6.4.4</w:t>
      </w:r>
      <w:r w:rsidRPr="00C9774F">
        <w:rPr>
          <w:sz w:val="20"/>
          <w:szCs w:val="20"/>
        </w:rPr>
        <w:t xml:space="preserve"> Identificada qualquer inexatidão ou irregularidade, o fiscal do contrato emitirá notificações para a correção da execução do contrato, determinando prazo para a correção.</w:t>
      </w:r>
    </w:p>
    <w:p w14:paraId="0BA17EDB" w14:textId="77777777" w:rsidR="00926ADF" w:rsidRPr="00C9774F" w:rsidRDefault="00926ADF" w:rsidP="00926ADF">
      <w:pPr>
        <w:pStyle w:val="Nivel2"/>
        <w:ind w:firstLine="708"/>
        <w:rPr>
          <w:rFonts w:eastAsia="Times New Roman"/>
          <w:sz w:val="20"/>
          <w:szCs w:val="20"/>
        </w:rPr>
      </w:pPr>
      <w:r w:rsidRPr="00C9774F">
        <w:rPr>
          <w:b/>
          <w:bCs/>
          <w:sz w:val="20"/>
          <w:szCs w:val="20"/>
        </w:rPr>
        <w:t>6.4.5</w:t>
      </w:r>
      <w:r w:rsidRPr="00C9774F">
        <w:rPr>
          <w:sz w:val="20"/>
          <w:szCs w:val="20"/>
        </w:rPr>
        <w:t xml:space="preserve"> O fiscal do contrato informará ao gestor do contato, em tempo hábil, a situação que demandar decisão ou adoção de medidas que ultrapassem sua competência, para que adote as medidas necessárias e saneadoras, se for o caso.</w:t>
      </w:r>
    </w:p>
    <w:p w14:paraId="4D8C3E39" w14:textId="77777777" w:rsidR="00926ADF" w:rsidRPr="00C9774F" w:rsidRDefault="00926ADF" w:rsidP="00926ADF">
      <w:pPr>
        <w:pStyle w:val="Nivel2"/>
        <w:ind w:firstLine="708"/>
        <w:rPr>
          <w:sz w:val="20"/>
          <w:szCs w:val="20"/>
        </w:rPr>
      </w:pPr>
      <w:r w:rsidRPr="00C9774F">
        <w:rPr>
          <w:b/>
          <w:bCs/>
          <w:sz w:val="20"/>
          <w:szCs w:val="20"/>
        </w:rPr>
        <w:t>6.4.6</w:t>
      </w:r>
      <w:r w:rsidRPr="00C9774F">
        <w:rPr>
          <w:sz w:val="20"/>
          <w:szCs w:val="20"/>
        </w:rPr>
        <w:t xml:space="preserve"> No caso de ocorrências que possam inviabilizar a execução do contrato nas datas aprazadas, o fiscal do contrato comunicará o fato imediatamente ao gestor do contrato.</w:t>
      </w:r>
    </w:p>
    <w:p w14:paraId="183BE00F" w14:textId="77777777" w:rsidR="00926ADF" w:rsidRPr="00C9774F" w:rsidRDefault="00926ADF" w:rsidP="00926ADF">
      <w:pPr>
        <w:pStyle w:val="Nivel2"/>
        <w:ind w:firstLine="708"/>
        <w:rPr>
          <w:sz w:val="20"/>
          <w:szCs w:val="20"/>
        </w:rPr>
      </w:pPr>
      <w:r w:rsidRPr="00C9774F">
        <w:rPr>
          <w:b/>
          <w:bCs/>
          <w:sz w:val="20"/>
          <w:szCs w:val="20"/>
        </w:rPr>
        <w:t>6.4.7.</w:t>
      </w:r>
      <w:r w:rsidRPr="00C9774F">
        <w:rPr>
          <w:sz w:val="20"/>
          <w:szCs w:val="20"/>
        </w:rPr>
        <w:t xml:space="preserve"> O fiscal do contrato comunicará ao gestor do contrato, em tempo hábil, o término do contrato sob sua responsabilidade, com vistas à renovação tempestiva ou à prorrogação contratual</w:t>
      </w:r>
    </w:p>
    <w:p w14:paraId="4C0F60A3" w14:textId="77777777" w:rsidR="00926ADF" w:rsidRPr="00C9774F" w:rsidRDefault="00926ADF" w:rsidP="00926ADF">
      <w:pPr>
        <w:pStyle w:val="Nivel2"/>
        <w:ind w:firstLine="708"/>
        <w:rPr>
          <w:sz w:val="20"/>
          <w:szCs w:val="20"/>
        </w:rPr>
      </w:pPr>
      <w:r w:rsidRPr="00C9774F">
        <w:rPr>
          <w:b/>
          <w:bCs/>
          <w:sz w:val="20"/>
          <w:szCs w:val="20"/>
        </w:rPr>
        <w:t>6.4.8.</w:t>
      </w:r>
      <w:r w:rsidRPr="00C9774F">
        <w:rPr>
          <w:sz w:val="20"/>
          <w:szCs w:val="20"/>
        </w:rPr>
        <w:t xml:space="preserve"> O gestor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4FB281B" w14:textId="77777777" w:rsidR="00926ADF" w:rsidRPr="00C9774F" w:rsidRDefault="00926ADF" w:rsidP="00926ADF">
      <w:pPr>
        <w:pStyle w:val="Nivel2"/>
        <w:ind w:firstLine="708"/>
        <w:rPr>
          <w:sz w:val="20"/>
          <w:szCs w:val="20"/>
        </w:rPr>
      </w:pPr>
      <w:r w:rsidRPr="00C9774F">
        <w:rPr>
          <w:b/>
          <w:bCs/>
          <w:sz w:val="20"/>
          <w:szCs w:val="20"/>
        </w:rPr>
        <w:t>6.4.9.</w:t>
      </w:r>
      <w:r w:rsidRPr="00C9774F">
        <w:rPr>
          <w:sz w:val="20"/>
          <w:szCs w:val="20"/>
        </w:rPr>
        <w:t xml:space="preserve"> Caso ocorra descumprimento das obrigações contratuais, o gestor do contrato atuará tempestivamente na solução do problema, tomando as providências cabíveis, quando ultrapassar a sua competência.</w:t>
      </w:r>
    </w:p>
    <w:p w14:paraId="323E53F3" w14:textId="77777777" w:rsidR="00926ADF" w:rsidRPr="00C9774F" w:rsidRDefault="00926ADF" w:rsidP="00926ADF">
      <w:pPr>
        <w:pStyle w:val="Nivel2"/>
        <w:ind w:firstLine="708"/>
        <w:rPr>
          <w:sz w:val="20"/>
          <w:szCs w:val="20"/>
        </w:rPr>
      </w:pPr>
      <w:r w:rsidRPr="00C9774F">
        <w:rPr>
          <w:b/>
          <w:bCs/>
          <w:sz w:val="20"/>
          <w:szCs w:val="20"/>
        </w:rPr>
        <w:t>6.4.10.</w:t>
      </w:r>
      <w:r w:rsidRPr="00C9774F">
        <w:rPr>
          <w:sz w:val="20"/>
          <w:szCs w:val="20"/>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C275756" w14:textId="77777777" w:rsidR="00926ADF" w:rsidRPr="00C9774F" w:rsidRDefault="00926ADF" w:rsidP="00926ADF">
      <w:pPr>
        <w:pStyle w:val="Nivel2"/>
        <w:ind w:firstLine="708"/>
        <w:rPr>
          <w:sz w:val="20"/>
          <w:szCs w:val="20"/>
        </w:rPr>
      </w:pPr>
      <w:r w:rsidRPr="00C9774F">
        <w:rPr>
          <w:b/>
          <w:bCs/>
          <w:sz w:val="20"/>
          <w:szCs w:val="20"/>
        </w:rPr>
        <w:t>6.4.11.</w:t>
      </w:r>
      <w:r w:rsidRPr="00C9774F">
        <w:rPr>
          <w:sz w:val="20"/>
          <w:szCs w:val="20"/>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C4E51B7" w14:textId="77777777" w:rsidR="00926ADF" w:rsidRPr="00C9774F" w:rsidRDefault="00926ADF" w:rsidP="00926ADF">
      <w:pPr>
        <w:pStyle w:val="Nivel2"/>
        <w:ind w:firstLine="708"/>
        <w:rPr>
          <w:sz w:val="20"/>
          <w:szCs w:val="20"/>
        </w:rPr>
      </w:pPr>
      <w:r w:rsidRPr="00C9774F">
        <w:rPr>
          <w:b/>
          <w:bCs/>
          <w:sz w:val="20"/>
          <w:szCs w:val="20"/>
        </w:rPr>
        <w:t>6.4.12.</w:t>
      </w:r>
      <w:r w:rsidRPr="00C9774F">
        <w:rPr>
          <w:sz w:val="20"/>
          <w:szCs w:val="20"/>
        </w:rPr>
        <w:t xml:space="preserve"> O gestor do contrato emitirá documento comprobatório da avaliação realizada pelos fiscais do contrato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53A19A4B" w14:textId="77777777" w:rsidR="00926ADF" w:rsidRPr="00C9774F" w:rsidRDefault="00926ADF" w:rsidP="00926ADF">
      <w:pPr>
        <w:pStyle w:val="Nivel2"/>
        <w:ind w:firstLine="708"/>
        <w:rPr>
          <w:sz w:val="20"/>
          <w:szCs w:val="20"/>
        </w:rPr>
      </w:pPr>
      <w:r w:rsidRPr="00C9774F">
        <w:rPr>
          <w:b/>
          <w:bCs/>
          <w:sz w:val="20"/>
          <w:szCs w:val="20"/>
        </w:rPr>
        <w:t>6.4.13.</w:t>
      </w:r>
      <w:r w:rsidRPr="00C9774F">
        <w:rPr>
          <w:sz w:val="20"/>
          <w:szCs w:val="20"/>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9A90DA7" w14:textId="77777777" w:rsidR="00926ADF" w:rsidRPr="00C9774F" w:rsidRDefault="00926ADF" w:rsidP="00926ADF">
      <w:pPr>
        <w:pStyle w:val="Nivel2"/>
        <w:ind w:firstLine="708"/>
        <w:rPr>
          <w:sz w:val="20"/>
          <w:szCs w:val="20"/>
        </w:rPr>
      </w:pPr>
      <w:r w:rsidRPr="00C9774F">
        <w:rPr>
          <w:b/>
          <w:bCs/>
          <w:sz w:val="20"/>
          <w:szCs w:val="20"/>
        </w:rPr>
        <w:t>6.4.14.</w:t>
      </w:r>
      <w:r w:rsidRPr="00C9774F">
        <w:rPr>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w:t>
      </w:r>
    </w:p>
    <w:p w14:paraId="657DBAC6" w14:textId="77777777" w:rsidR="00926ADF" w:rsidRPr="00C9774F" w:rsidRDefault="00926ADF" w:rsidP="00926ADF">
      <w:pPr>
        <w:pStyle w:val="Nivel2"/>
        <w:ind w:firstLine="708"/>
        <w:rPr>
          <w:sz w:val="20"/>
          <w:szCs w:val="20"/>
        </w:rPr>
      </w:pPr>
      <w:r w:rsidRPr="00C9774F">
        <w:rPr>
          <w:b/>
          <w:bCs/>
          <w:sz w:val="20"/>
          <w:szCs w:val="20"/>
        </w:rPr>
        <w:t>6.4.15.</w:t>
      </w:r>
      <w:r w:rsidRPr="00C9774F">
        <w:rPr>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2373288E" w14:textId="77777777" w:rsidR="00926ADF" w:rsidRPr="00C9774F" w:rsidRDefault="00926ADF" w:rsidP="00926ADF">
      <w:pPr>
        <w:pStyle w:val="Nivel2"/>
        <w:rPr>
          <w:sz w:val="20"/>
          <w:szCs w:val="20"/>
        </w:rPr>
      </w:pPr>
      <w:r w:rsidRPr="00C9774F">
        <w:rPr>
          <w:b/>
          <w:bCs/>
          <w:sz w:val="20"/>
          <w:szCs w:val="20"/>
        </w:rPr>
        <w:t>7.Obrigações da Contratada</w:t>
      </w:r>
      <w:r w:rsidRPr="00C9774F">
        <w:rPr>
          <w:sz w:val="20"/>
          <w:szCs w:val="20"/>
        </w:rPr>
        <w:t>:</w:t>
      </w:r>
    </w:p>
    <w:p w14:paraId="13E79546" w14:textId="77777777" w:rsidR="00926ADF" w:rsidRPr="00C9774F" w:rsidRDefault="00926ADF" w:rsidP="00926ADF">
      <w:pPr>
        <w:pStyle w:val="Nivel2"/>
        <w:rPr>
          <w:sz w:val="20"/>
          <w:szCs w:val="20"/>
        </w:rPr>
      </w:pPr>
      <w:r w:rsidRPr="00C9774F">
        <w:rPr>
          <w:sz w:val="20"/>
          <w:szCs w:val="20"/>
        </w:rPr>
        <w:t>7.1. Caberá à CONTRATADA responsabilizar-se pelo fiel cumprimento do objeto contratual, conforme especificações e condições estabelecidas no Termo de Referência, bem como:</w:t>
      </w:r>
    </w:p>
    <w:p w14:paraId="36564F0F" w14:textId="77777777" w:rsidR="00926ADF" w:rsidRPr="00C9774F" w:rsidRDefault="00926ADF" w:rsidP="00926ADF">
      <w:pPr>
        <w:jc w:val="both"/>
        <w:rPr>
          <w:rFonts w:ascii="Arial" w:hAnsi="Arial" w:cs="Arial"/>
          <w:color w:val="00B0F0"/>
          <w:sz w:val="20"/>
          <w:szCs w:val="20"/>
        </w:rPr>
      </w:pPr>
      <w:r w:rsidRPr="00C9774F">
        <w:rPr>
          <w:rFonts w:ascii="Arial" w:hAnsi="Arial" w:cs="Arial"/>
          <w:sz w:val="20"/>
          <w:szCs w:val="20"/>
        </w:rPr>
        <w:lastRenderedPageBreak/>
        <w:t>a)</w:t>
      </w:r>
      <w:r w:rsidRPr="00C9774F">
        <w:rPr>
          <w:rFonts w:ascii="Arial" w:hAnsi="Arial" w:cs="Arial"/>
          <w:sz w:val="20"/>
          <w:szCs w:val="20"/>
        </w:rPr>
        <w:tab/>
        <w:t>Fornecimento de todos os materiais necessários, incluindo eventuais despesas com transporte, carregamento, descarregamento, alimentação, estadia, consumo de energia elétrica, telefonia, abastecimento de água e outros custos indiretos relacionados à entrega dos materiais, devidamente embalados e acondicionados, prontos para uso.</w:t>
      </w:r>
    </w:p>
    <w:p w14:paraId="2823C7DF" w14:textId="77777777" w:rsidR="00926ADF" w:rsidRPr="00C9774F" w:rsidRDefault="00926ADF" w:rsidP="00926ADF">
      <w:pPr>
        <w:jc w:val="both"/>
        <w:rPr>
          <w:rFonts w:ascii="Arial" w:hAnsi="Arial" w:cs="Arial"/>
          <w:sz w:val="20"/>
          <w:szCs w:val="20"/>
        </w:rPr>
      </w:pPr>
    </w:p>
    <w:p w14:paraId="7FB76C2E" w14:textId="77777777" w:rsidR="00926ADF" w:rsidRPr="00C9774F" w:rsidRDefault="00926ADF" w:rsidP="00926ADF">
      <w:pPr>
        <w:jc w:val="both"/>
        <w:rPr>
          <w:rFonts w:ascii="Arial" w:hAnsi="Arial" w:cs="Arial"/>
          <w:sz w:val="20"/>
          <w:szCs w:val="20"/>
        </w:rPr>
      </w:pPr>
      <w:r w:rsidRPr="00C9774F">
        <w:rPr>
          <w:rFonts w:ascii="Arial" w:hAnsi="Arial" w:cs="Arial"/>
          <w:sz w:val="20"/>
          <w:szCs w:val="20"/>
        </w:rPr>
        <w:t>b)</w:t>
      </w:r>
      <w:r w:rsidRPr="00C9774F">
        <w:rPr>
          <w:rFonts w:ascii="Arial" w:hAnsi="Arial" w:cs="Arial"/>
          <w:sz w:val="20"/>
          <w:szCs w:val="20"/>
        </w:rPr>
        <w:tab/>
        <w:t>Prestar esclarecimentos a CONTRATANTE sobre eventuais atos ou fatos noticiados que a envolvam, bem como relatar toda e qualquer irregularidade observada em função da execução do objeto, tomando as devidas providências para correção;</w:t>
      </w:r>
    </w:p>
    <w:p w14:paraId="3ABE2D6D" w14:textId="77777777" w:rsidR="00926ADF" w:rsidRPr="00C9774F" w:rsidRDefault="00926ADF" w:rsidP="00926ADF">
      <w:pPr>
        <w:jc w:val="both"/>
        <w:rPr>
          <w:rFonts w:ascii="Arial" w:hAnsi="Arial" w:cs="Arial"/>
          <w:sz w:val="20"/>
          <w:szCs w:val="20"/>
        </w:rPr>
      </w:pPr>
    </w:p>
    <w:p w14:paraId="2CE18D3C" w14:textId="77777777" w:rsidR="00926ADF" w:rsidRPr="00C9774F" w:rsidRDefault="00926ADF" w:rsidP="00926ADF">
      <w:pPr>
        <w:jc w:val="both"/>
        <w:rPr>
          <w:rFonts w:ascii="Arial" w:hAnsi="Arial" w:cs="Arial"/>
          <w:sz w:val="20"/>
          <w:szCs w:val="20"/>
        </w:rPr>
      </w:pPr>
      <w:r w:rsidRPr="00C9774F">
        <w:rPr>
          <w:rFonts w:ascii="Arial" w:hAnsi="Arial" w:cs="Arial"/>
          <w:sz w:val="20"/>
          <w:szCs w:val="20"/>
        </w:rPr>
        <w:t>c)</w:t>
      </w:r>
      <w:r w:rsidRPr="00C9774F">
        <w:rPr>
          <w:rFonts w:ascii="Arial" w:hAnsi="Arial" w:cs="Arial"/>
          <w:sz w:val="20"/>
          <w:szCs w:val="20"/>
        </w:rPr>
        <w:tab/>
        <w:t>Acatar as orientações do Fiscal do Contrato ou seu representante legal, sujeitando-se a mais ampla e irrestrita fiscalização por parte da CONTRATANTE;</w:t>
      </w:r>
    </w:p>
    <w:p w14:paraId="63F3FA15" w14:textId="77777777" w:rsidR="00926ADF" w:rsidRPr="00C9774F" w:rsidRDefault="00926ADF" w:rsidP="00926ADF">
      <w:pPr>
        <w:jc w:val="both"/>
        <w:rPr>
          <w:rFonts w:ascii="Arial" w:hAnsi="Arial" w:cs="Arial"/>
          <w:sz w:val="20"/>
          <w:szCs w:val="20"/>
        </w:rPr>
      </w:pPr>
    </w:p>
    <w:p w14:paraId="21CDD5D1" w14:textId="77777777" w:rsidR="00926ADF" w:rsidRPr="00C9774F" w:rsidRDefault="00926ADF" w:rsidP="00926ADF">
      <w:pPr>
        <w:jc w:val="both"/>
        <w:rPr>
          <w:rFonts w:ascii="Arial" w:hAnsi="Arial" w:cs="Arial"/>
          <w:sz w:val="20"/>
          <w:szCs w:val="20"/>
        </w:rPr>
      </w:pPr>
      <w:r w:rsidRPr="00C9774F">
        <w:rPr>
          <w:rFonts w:ascii="Arial" w:hAnsi="Arial" w:cs="Arial"/>
          <w:sz w:val="20"/>
          <w:szCs w:val="20"/>
        </w:rPr>
        <w:t>d)</w:t>
      </w:r>
      <w:r w:rsidRPr="00C9774F">
        <w:rPr>
          <w:rFonts w:ascii="Arial" w:hAnsi="Arial" w:cs="Arial"/>
          <w:sz w:val="20"/>
          <w:szCs w:val="20"/>
        </w:rPr>
        <w:tab/>
        <w:t>Dispor de quadro de pessoal suficiente para garantir a execução do objeto;</w:t>
      </w:r>
    </w:p>
    <w:p w14:paraId="709072C3" w14:textId="77777777" w:rsidR="00926ADF" w:rsidRPr="00C9774F" w:rsidRDefault="00926ADF" w:rsidP="00926ADF">
      <w:pPr>
        <w:jc w:val="both"/>
        <w:rPr>
          <w:rFonts w:ascii="Arial" w:hAnsi="Arial" w:cs="Arial"/>
          <w:sz w:val="20"/>
          <w:szCs w:val="20"/>
        </w:rPr>
      </w:pPr>
    </w:p>
    <w:p w14:paraId="708F99C0" w14:textId="77777777" w:rsidR="00926ADF" w:rsidRPr="00C9774F" w:rsidRDefault="00926ADF" w:rsidP="00926ADF">
      <w:pPr>
        <w:jc w:val="both"/>
        <w:rPr>
          <w:rFonts w:ascii="Arial" w:hAnsi="Arial" w:cs="Arial"/>
          <w:sz w:val="20"/>
          <w:szCs w:val="20"/>
        </w:rPr>
      </w:pPr>
      <w:r w:rsidRPr="00C9774F">
        <w:rPr>
          <w:rFonts w:ascii="Arial" w:hAnsi="Arial" w:cs="Arial"/>
          <w:sz w:val="20"/>
          <w:szCs w:val="20"/>
        </w:rPr>
        <w:t>e)</w:t>
      </w:r>
      <w:r w:rsidRPr="00C9774F">
        <w:rPr>
          <w:rFonts w:ascii="Arial" w:hAnsi="Arial" w:cs="Arial"/>
          <w:sz w:val="20"/>
          <w:szCs w:val="20"/>
        </w:rPr>
        <w:tab/>
        <w:t>Manter, durante toda a execução do contrato, em compatibilidade com as obrigações assumidas, todas as condições de habilitação e qualificação exigidas;</w:t>
      </w:r>
    </w:p>
    <w:p w14:paraId="500A3EC7" w14:textId="77777777" w:rsidR="00926ADF" w:rsidRPr="00C9774F" w:rsidRDefault="00926ADF" w:rsidP="00926ADF">
      <w:pPr>
        <w:jc w:val="both"/>
        <w:rPr>
          <w:rFonts w:ascii="Arial" w:hAnsi="Arial" w:cs="Arial"/>
          <w:sz w:val="20"/>
          <w:szCs w:val="20"/>
        </w:rPr>
      </w:pPr>
    </w:p>
    <w:p w14:paraId="34174504" w14:textId="77777777" w:rsidR="00926ADF" w:rsidRPr="00C9774F" w:rsidRDefault="00926ADF" w:rsidP="00926ADF">
      <w:pPr>
        <w:jc w:val="both"/>
        <w:rPr>
          <w:rFonts w:ascii="Arial" w:hAnsi="Arial" w:cs="Arial"/>
          <w:sz w:val="20"/>
          <w:szCs w:val="20"/>
        </w:rPr>
      </w:pPr>
      <w:r w:rsidRPr="00C9774F">
        <w:rPr>
          <w:rFonts w:ascii="Arial" w:hAnsi="Arial" w:cs="Arial"/>
          <w:sz w:val="20"/>
          <w:szCs w:val="20"/>
        </w:rPr>
        <w:t>f)</w:t>
      </w:r>
      <w:r w:rsidRPr="00C9774F">
        <w:rPr>
          <w:rFonts w:ascii="Arial" w:hAnsi="Arial" w:cs="Arial"/>
          <w:sz w:val="20"/>
          <w:szCs w:val="20"/>
        </w:rPr>
        <w:tab/>
        <w:t>Assumir a responsabilidade por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 sob pena de rescisão contratual, sem prejuízo das demais sanções;</w:t>
      </w:r>
    </w:p>
    <w:p w14:paraId="7BBF736E" w14:textId="77777777" w:rsidR="00926ADF" w:rsidRPr="00E16396" w:rsidRDefault="00926ADF" w:rsidP="00926ADF">
      <w:pPr>
        <w:jc w:val="both"/>
        <w:rPr>
          <w:rFonts w:ascii="Bookman Old Style" w:hAnsi="Bookman Old Style" w:cs="Times New Roman"/>
        </w:rPr>
      </w:pPr>
    </w:p>
    <w:p w14:paraId="7ABC4003" w14:textId="77777777" w:rsidR="00926ADF" w:rsidRPr="00C9774F" w:rsidRDefault="00926ADF" w:rsidP="00926ADF">
      <w:pPr>
        <w:jc w:val="both"/>
        <w:rPr>
          <w:rFonts w:ascii="Arial" w:hAnsi="Arial" w:cs="Arial"/>
          <w:sz w:val="20"/>
          <w:szCs w:val="20"/>
        </w:rPr>
      </w:pPr>
      <w:r w:rsidRPr="00C9774F">
        <w:rPr>
          <w:rFonts w:ascii="Arial" w:hAnsi="Arial" w:cs="Arial"/>
          <w:sz w:val="20"/>
          <w:szCs w:val="20"/>
        </w:rPr>
        <w:t>g)</w:t>
      </w:r>
      <w:r w:rsidRPr="00C9774F">
        <w:rPr>
          <w:rFonts w:ascii="Arial" w:hAnsi="Arial" w:cs="Arial"/>
          <w:sz w:val="20"/>
          <w:szCs w:val="20"/>
        </w:rPr>
        <w:tab/>
        <w:t>Refazer, reparar, corrigir, remover às suas expensas, conforme determinação do gestor, o objeto do CONTRATO em que se verificarem vícios, defeitos ou incorreções resultantes da execução ou de materiais empregados. As providencias necessárias serão determinadas pelo representante do contratante ao preposto indicado pela CONTRATADA.</w:t>
      </w:r>
    </w:p>
    <w:p w14:paraId="22F0B970" w14:textId="77777777" w:rsidR="00926ADF" w:rsidRPr="00C9774F" w:rsidRDefault="00926ADF" w:rsidP="00926ADF">
      <w:pPr>
        <w:jc w:val="both"/>
        <w:rPr>
          <w:rFonts w:ascii="Arial" w:hAnsi="Arial" w:cs="Arial"/>
          <w:sz w:val="20"/>
          <w:szCs w:val="20"/>
        </w:rPr>
      </w:pPr>
    </w:p>
    <w:p w14:paraId="0806CB64" w14:textId="77777777" w:rsidR="00926ADF" w:rsidRPr="00C9774F" w:rsidRDefault="00926ADF" w:rsidP="00926ADF">
      <w:pPr>
        <w:jc w:val="both"/>
        <w:rPr>
          <w:rFonts w:ascii="Arial" w:hAnsi="Arial" w:cs="Arial"/>
          <w:sz w:val="20"/>
          <w:szCs w:val="20"/>
        </w:rPr>
      </w:pPr>
      <w:r w:rsidRPr="00C9774F">
        <w:rPr>
          <w:rFonts w:ascii="Arial" w:hAnsi="Arial" w:cs="Arial"/>
          <w:sz w:val="20"/>
          <w:szCs w:val="20"/>
        </w:rPr>
        <w:t>h) Submeter-se a todos os regulamentos municipais em vigor.</w:t>
      </w:r>
    </w:p>
    <w:p w14:paraId="07B57CAB" w14:textId="77777777" w:rsidR="00926ADF" w:rsidRPr="00C9774F" w:rsidRDefault="00926ADF" w:rsidP="00926ADF">
      <w:pPr>
        <w:pStyle w:val="Nivel2"/>
        <w:rPr>
          <w:sz w:val="20"/>
          <w:szCs w:val="20"/>
        </w:rPr>
      </w:pPr>
      <w:r w:rsidRPr="00C9774F">
        <w:rPr>
          <w:b/>
          <w:bCs/>
          <w:sz w:val="20"/>
          <w:szCs w:val="20"/>
        </w:rPr>
        <w:t>8. Obrigações da Contratante</w:t>
      </w:r>
      <w:r w:rsidRPr="00C9774F">
        <w:rPr>
          <w:sz w:val="20"/>
          <w:szCs w:val="20"/>
        </w:rPr>
        <w:t>:</w:t>
      </w:r>
    </w:p>
    <w:p w14:paraId="587C6E95" w14:textId="77777777" w:rsidR="00926ADF" w:rsidRPr="00C9774F" w:rsidRDefault="00926ADF" w:rsidP="00926ADF">
      <w:pPr>
        <w:pStyle w:val="Nivel2"/>
        <w:rPr>
          <w:sz w:val="20"/>
          <w:szCs w:val="20"/>
        </w:rPr>
      </w:pPr>
      <w:r w:rsidRPr="00C9774F">
        <w:rPr>
          <w:sz w:val="20"/>
          <w:szCs w:val="20"/>
        </w:rPr>
        <w:t>8.1. Caberá à CONTRATANTE supervisionar a execução da prestação do objeto, promovendo o acompanhamento e a fiscalização sob os aspectos quantitativos e qualitativos, bem como:</w:t>
      </w:r>
    </w:p>
    <w:p w14:paraId="38AB2864" w14:textId="77777777" w:rsidR="00926ADF" w:rsidRPr="00C9774F" w:rsidRDefault="00926ADF" w:rsidP="00926ADF">
      <w:pPr>
        <w:pStyle w:val="Nivel2"/>
        <w:rPr>
          <w:sz w:val="20"/>
          <w:szCs w:val="20"/>
        </w:rPr>
      </w:pPr>
      <w:r w:rsidRPr="00C9774F">
        <w:rPr>
          <w:sz w:val="20"/>
          <w:szCs w:val="20"/>
        </w:rPr>
        <w:t>a)</w:t>
      </w:r>
      <w:r w:rsidRPr="00C9774F">
        <w:rPr>
          <w:sz w:val="20"/>
          <w:szCs w:val="20"/>
        </w:rPr>
        <w:tab/>
        <w:t>Notificar, por escrito e verbalmente, a CONTRATADA sobre a ocorrência de eventuais imperfeições no curso de prestação do objeto, fixando prazo para a sua correção;</w:t>
      </w:r>
    </w:p>
    <w:p w14:paraId="19394B23" w14:textId="77777777" w:rsidR="00926ADF" w:rsidRPr="00C9774F" w:rsidRDefault="00926ADF" w:rsidP="00926ADF">
      <w:pPr>
        <w:pStyle w:val="Nivel2"/>
        <w:rPr>
          <w:sz w:val="20"/>
          <w:szCs w:val="20"/>
        </w:rPr>
      </w:pPr>
      <w:r w:rsidRPr="00C9774F">
        <w:rPr>
          <w:sz w:val="20"/>
          <w:szCs w:val="20"/>
        </w:rPr>
        <w:t>b)</w:t>
      </w:r>
      <w:r w:rsidRPr="00C9774F">
        <w:rPr>
          <w:sz w:val="20"/>
          <w:szCs w:val="20"/>
        </w:rPr>
        <w:tab/>
        <w:t>Proporcionar todas as facilidades para que a CONTRATADA possa cumprir suas obrigações dentro das normas e condições contratuais;</w:t>
      </w:r>
    </w:p>
    <w:p w14:paraId="46044A24" w14:textId="77777777" w:rsidR="00926ADF" w:rsidRPr="00C9774F" w:rsidRDefault="00926ADF" w:rsidP="00926ADF">
      <w:pPr>
        <w:pStyle w:val="Nivel2"/>
        <w:rPr>
          <w:sz w:val="20"/>
          <w:szCs w:val="20"/>
        </w:rPr>
      </w:pPr>
      <w:r w:rsidRPr="00C9774F">
        <w:rPr>
          <w:sz w:val="20"/>
          <w:szCs w:val="20"/>
        </w:rPr>
        <w:t>c)</w:t>
      </w:r>
      <w:r w:rsidRPr="00C9774F">
        <w:rPr>
          <w:sz w:val="20"/>
          <w:szCs w:val="20"/>
        </w:rPr>
        <w:tab/>
        <w:t>Prestar à CONTRATADA todas as informações solicitadas e necessárias para o cumprimento do objeto;</w:t>
      </w:r>
    </w:p>
    <w:p w14:paraId="2D9D2B69" w14:textId="77777777" w:rsidR="00926ADF" w:rsidRPr="00C9774F" w:rsidRDefault="00926ADF" w:rsidP="00926ADF">
      <w:pPr>
        <w:pStyle w:val="Nivel2"/>
        <w:rPr>
          <w:sz w:val="20"/>
          <w:szCs w:val="20"/>
        </w:rPr>
      </w:pPr>
      <w:r w:rsidRPr="00C9774F">
        <w:rPr>
          <w:sz w:val="20"/>
          <w:szCs w:val="20"/>
        </w:rPr>
        <w:t>d)</w:t>
      </w:r>
      <w:r w:rsidRPr="00C9774F">
        <w:rPr>
          <w:sz w:val="20"/>
          <w:szCs w:val="20"/>
        </w:rPr>
        <w:tab/>
        <w:t>Rejeitar, no todo ou em parte, os serviços prestados em desacordo com as obrigações assumidas pela empresa na sua proposta;</w:t>
      </w:r>
    </w:p>
    <w:p w14:paraId="019716F1" w14:textId="77777777" w:rsidR="00926ADF" w:rsidRPr="00C9774F" w:rsidRDefault="00926ADF" w:rsidP="00926ADF">
      <w:pPr>
        <w:pStyle w:val="Nivel2"/>
        <w:rPr>
          <w:sz w:val="20"/>
          <w:szCs w:val="20"/>
        </w:rPr>
      </w:pPr>
      <w:r w:rsidRPr="00C9774F">
        <w:rPr>
          <w:sz w:val="20"/>
          <w:szCs w:val="20"/>
        </w:rPr>
        <w:t>e)</w:t>
      </w:r>
      <w:r w:rsidRPr="00C9774F">
        <w:rPr>
          <w:sz w:val="20"/>
          <w:szCs w:val="20"/>
        </w:rPr>
        <w:tab/>
        <w:t>Colocar à disposição da CONTRATADA os elementos e informações necessárias à execução do objeto;</w:t>
      </w:r>
    </w:p>
    <w:p w14:paraId="1C57CD15" w14:textId="77777777" w:rsidR="00926ADF" w:rsidRPr="00C9774F" w:rsidRDefault="00926ADF" w:rsidP="00926ADF">
      <w:pPr>
        <w:pStyle w:val="Nivel2"/>
        <w:rPr>
          <w:sz w:val="20"/>
          <w:szCs w:val="20"/>
        </w:rPr>
      </w:pPr>
      <w:r w:rsidRPr="00C9774F">
        <w:rPr>
          <w:sz w:val="20"/>
          <w:szCs w:val="20"/>
        </w:rPr>
        <w:t>f)</w:t>
      </w:r>
      <w:r w:rsidRPr="00C9774F">
        <w:rPr>
          <w:sz w:val="20"/>
          <w:szCs w:val="20"/>
        </w:rPr>
        <w:tab/>
        <w:t>Efetuar o pagamento devido, desde que cumpridas todas as formalidades e exigências do contrato;</w:t>
      </w:r>
    </w:p>
    <w:p w14:paraId="6F635493" w14:textId="77777777" w:rsidR="00926ADF" w:rsidRPr="00C9774F" w:rsidRDefault="00926ADF" w:rsidP="00926ADF">
      <w:pPr>
        <w:pStyle w:val="Nivel2"/>
        <w:rPr>
          <w:sz w:val="20"/>
          <w:szCs w:val="20"/>
        </w:rPr>
      </w:pPr>
      <w:r w:rsidRPr="00C9774F">
        <w:rPr>
          <w:sz w:val="20"/>
          <w:szCs w:val="20"/>
        </w:rPr>
        <w:t>g)</w:t>
      </w:r>
      <w:r w:rsidRPr="00C9774F">
        <w:rPr>
          <w:sz w:val="20"/>
          <w:szCs w:val="20"/>
        </w:rPr>
        <w:tab/>
        <w:t>Aplicar multas ou penalidades, quando do não cumprimento do contrato ou ações previstas neste Termo;</w:t>
      </w:r>
    </w:p>
    <w:p w14:paraId="50B08EB7" w14:textId="77777777" w:rsidR="00926ADF" w:rsidRPr="00C9774F" w:rsidRDefault="00926ADF" w:rsidP="00926ADF">
      <w:pPr>
        <w:pStyle w:val="Nivel2"/>
        <w:rPr>
          <w:sz w:val="20"/>
          <w:szCs w:val="20"/>
        </w:rPr>
      </w:pPr>
      <w:r w:rsidRPr="00C9774F">
        <w:rPr>
          <w:sz w:val="20"/>
          <w:szCs w:val="20"/>
        </w:rPr>
        <w:lastRenderedPageBreak/>
        <w:t>h)</w:t>
      </w:r>
      <w:r w:rsidRPr="00C9774F">
        <w:rPr>
          <w:sz w:val="20"/>
          <w:szCs w:val="20"/>
        </w:rPr>
        <w:tab/>
        <w:t>Fazer deduzir diretamente da fonte multas e demais penalidades previstas neste instrumento;</w:t>
      </w:r>
    </w:p>
    <w:p w14:paraId="205FD5BA" w14:textId="77777777" w:rsidR="00926ADF" w:rsidRPr="00C9774F" w:rsidRDefault="00926ADF" w:rsidP="00926ADF">
      <w:pPr>
        <w:pStyle w:val="Nivel2"/>
        <w:rPr>
          <w:sz w:val="20"/>
          <w:szCs w:val="20"/>
        </w:rPr>
      </w:pPr>
      <w:r w:rsidRPr="00C9774F">
        <w:rPr>
          <w:sz w:val="20"/>
          <w:szCs w:val="20"/>
        </w:rPr>
        <w:t>i)</w:t>
      </w:r>
      <w:r w:rsidRPr="00C9774F">
        <w:rPr>
          <w:sz w:val="20"/>
          <w:szCs w:val="20"/>
        </w:rPr>
        <w:tab/>
        <w:t>Atuar com poder de império suspendendo a execução do contrato sem ônus para a administração a qualquer tempo, resguardando a CONTRATADA de seus direitos adquiridos;</w:t>
      </w:r>
    </w:p>
    <w:p w14:paraId="179712D8" w14:textId="77777777" w:rsidR="00926ADF" w:rsidRPr="00C9774F" w:rsidRDefault="00926ADF" w:rsidP="00926ADF">
      <w:pPr>
        <w:pStyle w:val="Nivel2"/>
        <w:rPr>
          <w:sz w:val="20"/>
          <w:szCs w:val="20"/>
        </w:rPr>
      </w:pPr>
      <w:r w:rsidRPr="00C9774F">
        <w:rPr>
          <w:sz w:val="20"/>
          <w:szCs w:val="20"/>
        </w:rPr>
        <w:t>j)</w:t>
      </w:r>
      <w:r w:rsidRPr="00C9774F">
        <w:rPr>
          <w:sz w:val="20"/>
          <w:szCs w:val="20"/>
        </w:rPr>
        <w:tab/>
        <w:t>Rejeitar os serviços em desconformidade com o presente instrumento.</w:t>
      </w:r>
    </w:p>
    <w:p w14:paraId="19BAACE2" w14:textId="77777777" w:rsidR="00926ADF" w:rsidRPr="00C9774F" w:rsidRDefault="00926ADF" w:rsidP="00926ADF">
      <w:pPr>
        <w:pStyle w:val="Nivel01"/>
        <w:jc w:val="left"/>
      </w:pPr>
      <w:r w:rsidRPr="00C9774F">
        <w:t>9.CRITÉRIOS DE MEDIÇÃO E PAGAMENTO</w:t>
      </w:r>
    </w:p>
    <w:p w14:paraId="2987075C" w14:textId="77777777" w:rsidR="00926ADF" w:rsidRPr="00C9774F" w:rsidRDefault="00926ADF" w:rsidP="00926ADF">
      <w:pPr>
        <w:pStyle w:val="Nivel01"/>
        <w:jc w:val="left"/>
      </w:pPr>
      <w:r w:rsidRPr="00C9774F">
        <w:t>9.1 Do recebimento</w:t>
      </w:r>
    </w:p>
    <w:p w14:paraId="3C32232C" w14:textId="77777777" w:rsidR="00926ADF" w:rsidRPr="00C9774F" w:rsidRDefault="00926ADF" w:rsidP="00926ADF">
      <w:pPr>
        <w:pStyle w:val="Nivel2"/>
        <w:rPr>
          <w:sz w:val="20"/>
          <w:szCs w:val="20"/>
        </w:rPr>
      </w:pPr>
      <w:r w:rsidRPr="00C9774F">
        <w:rPr>
          <w:b/>
          <w:bCs/>
          <w:sz w:val="20"/>
          <w:szCs w:val="20"/>
        </w:rPr>
        <w:t>9.2.1</w:t>
      </w:r>
      <w:r w:rsidRPr="00C9774F">
        <w:rPr>
          <w:sz w:val="20"/>
          <w:szCs w:val="20"/>
        </w:rPr>
        <w:t xml:space="preserve"> Os itens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A7C2526" w14:textId="77777777" w:rsidR="00926ADF" w:rsidRPr="00C9774F" w:rsidRDefault="00926ADF" w:rsidP="00926ADF">
      <w:pPr>
        <w:pStyle w:val="Nivel3"/>
        <w:rPr>
          <w:b/>
          <w:bCs/>
        </w:rPr>
      </w:pPr>
      <w:r w:rsidRPr="00C9774F">
        <w:rPr>
          <w:b/>
          <w:bCs/>
        </w:rPr>
        <w:t>9.2.2</w:t>
      </w:r>
      <w:r w:rsidRPr="00C9774F">
        <w:t xml:space="preserve"> Os itens poderão ser rejeitados, no todo ou em parte, inclusive antes do recebimento provisório, quando em desacordo com as especificações constantes no Termo de Referência e na proposta, a contar da notificação da contratada, às suas custas, sem prejuízo da aplicação das penalidades.</w:t>
      </w:r>
    </w:p>
    <w:p w14:paraId="37AA1EA9" w14:textId="77777777" w:rsidR="00926ADF" w:rsidRPr="00C9774F" w:rsidRDefault="00926ADF" w:rsidP="00926ADF">
      <w:pPr>
        <w:pStyle w:val="Nivel3"/>
      </w:pPr>
      <w:r w:rsidRPr="00C9774F">
        <w:rPr>
          <w:b/>
          <w:bCs/>
        </w:rPr>
        <w:t>9.2.</w:t>
      </w:r>
      <w:r w:rsidRPr="00C9774F">
        <w:t xml:space="preserve">3 O recebimento definitivo ocorrerá no prazo de 05 (cinco) dias úteis, a contar do recebimento da nota fiscal ou instrumento de cobrança equivalente pela Administração, após a verificação da qualidade e quantidade do serviço e consequente aceitação mediante termo detalhado.9.2.4 </w:t>
      </w:r>
    </w:p>
    <w:p w14:paraId="14671CE7" w14:textId="77777777" w:rsidR="00926ADF" w:rsidRPr="00C9774F" w:rsidRDefault="00926ADF" w:rsidP="00926ADF">
      <w:pPr>
        <w:pStyle w:val="Nivel2"/>
        <w:ind w:firstLine="360"/>
        <w:rPr>
          <w:sz w:val="20"/>
          <w:szCs w:val="20"/>
        </w:rPr>
      </w:pPr>
      <w:r w:rsidRPr="00C9774F">
        <w:rPr>
          <w:b/>
          <w:bCs/>
          <w:sz w:val="20"/>
          <w:szCs w:val="20"/>
        </w:rPr>
        <w:t>9.2.4.</w:t>
      </w:r>
      <w:r w:rsidRPr="00C9774F">
        <w:rPr>
          <w:sz w:val="20"/>
          <w:szCs w:val="20"/>
        </w:rPr>
        <w:t xml:space="preserve"> Para as contratações decorrentes de despesas cujos valores não ultrapassem o limite de que trata o </w:t>
      </w:r>
      <w:r w:rsidRPr="00C9774F">
        <w:rPr>
          <w:sz w:val="20"/>
          <w:szCs w:val="20"/>
          <w:u w:val="single"/>
        </w:rPr>
        <w:t>inciso II do art. 75 da Lei nº 14.133,</w:t>
      </w:r>
      <w:r w:rsidRPr="00C9774F">
        <w:rPr>
          <w:sz w:val="20"/>
          <w:szCs w:val="20"/>
        </w:rPr>
        <w:t xml:space="preserve"> de 2021, o prazo máximo para o recebimento definitivo será de até 03 (três) dias úteis.</w:t>
      </w:r>
    </w:p>
    <w:p w14:paraId="52CC85C9" w14:textId="77777777" w:rsidR="00926ADF" w:rsidRPr="00C9774F" w:rsidRDefault="00926ADF" w:rsidP="00926ADF">
      <w:pPr>
        <w:pStyle w:val="Nivel3"/>
        <w:rPr>
          <w:b/>
          <w:bCs/>
        </w:rPr>
      </w:pPr>
      <w:r w:rsidRPr="00C9774F">
        <w:rPr>
          <w:b/>
          <w:bCs/>
        </w:rPr>
        <w:t>9.2.6</w:t>
      </w:r>
      <w:r w:rsidRPr="00C9774F">
        <w:t>.O prazo para recebimento definitivo poderá ser excepcionalmente prorrogado, de forma justificada, por igual período, quando houver necessidade de diligências para a aferição do atendimento das exigências contratuais.</w:t>
      </w:r>
    </w:p>
    <w:p w14:paraId="0B354EE2" w14:textId="77777777" w:rsidR="00926ADF" w:rsidRPr="004B6D27" w:rsidRDefault="00926ADF" w:rsidP="00926ADF">
      <w:pPr>
        <w:pStyle w:val="Nivel3"/>
        <w:rPr>
          <w:b/>
          <w:bCs/>
        </w:rPr>
      </w:pPr>
      <w:r w:rsidRPr="00321A43">
        <w:rPr>
          <w:b/>
          <w:bCs/>
        </w:rPr>
        <w:t>9.2.7</w:t>
      </w:r>
      <w:r w:rsidRPr="004B6D27">
        <w:t xml:space="preserve"> </w:t>
      </w:r>
      <w:r w:rsidRPr="003F3D6E">
        <w:t xml:space="preserve">No caso de controvérsia sobre a execução do objeto, quanto à dimensão, qualidade e quantidade, deverá ser observado o teor do </w:t>
      </w:r>
      <w:r w:rsidRPr="00453F15">
        <w:rPr>
          <w:u w:val="single"/>
        </w:rPr>
        <w:t xml:space="preserve">art. 143 da Lei nº 14.133, de 2021, </w:t>
      </w:r>
      <w:r w:rsidRPr="003F3D6E">
        <w:t>comunicando-se à empresa para emissão de Nota Fiscal no que pertence à parcela incontroversa da execução do objeto, para efeito de liquidação e pagamento.9.2.8</w:t>
      </w:r>
      <w:r w:rsidRPr="004B6D27">
        <w:t xml:space="preserve"> </w:t>
      </w:r>
    </w:p>
    <w:p w14:paraId="171FE5EF" w14:textId="77777777" w:rsidR="00926ADF" w:rsidRPr="003F3D6E" w:rsidRDefault="00926ADF" w:rsidP="00926ADF">
      <w:pPr>
        <w:pStyle w:val="Nivel3"/>
      </w:pPr>
      <w:r w:rsidRPr="00321A43">
        <w:rPr>
          <w:b/>
          <w:bCs/>
        </w:rPr>
        <w:t>9.2.9</w:t>
      </w:r>
      <w:r w:rsidRPr="004B6D27">
        <w:t xml:space="preserve"> </w:t>
      </w:r>
      <w:r w:rsidRPr="003F3D6E">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definitivo9.2.10 </w:t>
      </w:r>
    </w:p>
    <w:p w14:paraId="3DC4AD48" w14:textId="77777777" w:rsidR="00926ADF" w:rsidRDefault="00926ADF" w:rsidP="00926ADF">
      <w:pPr>
        <w:pStyle w:val="Nivel3"/>
      </w:pPr>
      <w:r w:rsidRPr="00321A43">
        <w:rPr>
          <w:b/>
          <w:bCs/>
        </w:rPr>
        <w:t>9.2.11</w:t>
      </w:r>
      <w:r w:rsidRPr="004B6D27">
        <w:t xml:space="preserve"> </w:t>
      </w:r>
      <w:r w:rsidRPr="003F3D6E">
        <w:t>O recebimento provisório ou definitivo não excluirá a responsabilidade civil pela solidez e pela segurança dos bens nem a responsabilidade ético-profissional pela perfeita execução do contrato.</w:t>
      </w:r>
    </w:p>
    <w:p w14:paraId="3D388A7C" w14:textId="77777777" w:rsidR="00926ADF" w:rsidRPr="00453F15" w:rsidRDefault="00926ADF" w:rsidP="00926ADF">
      <w:pPr>
        <w:pStyle w:val="Nivel3"/>
        <w:rPr>
          <w:b/>
          <w:bCs/>
        </w:rPr>
      </w:pPr>
      <w:r w:rsidRPr="00453F15">
        <w:rPr>
          <w:b/>
          <w:bCs/>
        </w:rPr>
        <w:t>Liquidação</w:t>
      </w:r>
    </w:p>
    <w:p w14:paraId="3D257D08" w14:textId="77777777" w:rsidR="00926ADF" w:rsidRPr="003F3D6E" w:rsidRDefault="00926ADF" w:rsidP="00926ADF">
      <w:pPr>
        <w:pStyle w:val="Nivel3"/>
      </w:pPr>
      <w:r w:rsidRPr="00453F15">
        <w:rPr>
          <w:b/>
          <w:bCs/>
        </w:rPr>
        <w:t>9.3.</w:t>
      </w:r>
      <w:r w:rsidRPr="003F3D6E">
        <w:t xml:space="preserve"> Recebida a Nota Fiscal ou documento de cobrança equivalente, correrá o prazo de dez dias úteis para fins de liquidação, na forma desta seção, prorrogáveis por igual período.</w:t>
      </w:r>
    </w:p>
    <w:p w14:paraId="623A6868" w14:textId="77777777" w:rsidR="00926ADF" w:rsidRPr="003F3D6E" w:rsidRDefault="00926ADF" w:rsidP="00926ADF">
      <w:pPr>
        <w:pStyle w:val="Nivel3"/>
        <w:ind w:firstLine="348"/>
      </w:pPr>
      <w:r w:rsidRPr="00453F15">
        <w:rPr>
          <w:b/>
          <w:bCs/>
        </w:rPr>
        <w:t>9.3.1.</w:t>
      </w:r>
      <w:r w:rsidRPr="003F3D6E">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75C44913" w14:textId="77777777" w:rsidR="00926ADF" w:rsidRPr="003F3D6E" w:rsidRDefault="00926ADF" w:rsidP="00926ADF">
      <w:pPr>
        <w:pStyle w:val="Nivel3"/>
      </w:pPr>
      <w:r w:rsidRPr="00453F15">
        <w:rPr>
          <w:b/>
          <w:bCs/>
        </w:rPr>
        <w:lastRenderedPageBreak/>
        <w:t>9.4.</w:t>
      </w:r>
      <w:r w:rsidRPr="003F3D6E">
        <w:t xml:space="preserve"> Para fins de liquidação, o setor competente deverá verificar se a nota fiscal ou instrumento de cobrança equivalente apresentado expressa os elementos necessários e essenciais do documento, tais como: </w:t>
      </w:r>
    </w:p>
    <w:p w14:paraId="0634624E" w14:textId="77777777" w:rsidR="00926ADF" w:rsidRPr="003F3D6E" w:rsidRDefault="00926ADF" w:rsidP="00926ADF">
      <w:pPr>
        <w:pStyle w:val="Nivel3"/>
      </w:pPr>
      <w:r w:rsidRPr="00453F15">
        <w:rPr>
          <w:b/>
          <w:bCs/>
        </w:rPr>
        <w:t>9.4.1.</w:t>
      </w:r>
      <w:r w:rsidRPr="003F3D6E">
        <w:t xml:space="preserve"> o prazo de validade;</w:t>
      </w:r>
    </w:p>
    <w:p w14:paraId="22ABFC51" w14:textId="77777777" w:rsidR="00926ADF" w:rsidRPr="003F3D6E" w:rsidRDefault="00926ADF" w:rsidP="00926ADF">
      <w:pPr>
        <w:pStyle w:val="Nivel3"/>
      </w:pPr>
      <w:r w:rsidRPr="00453F15">
        <w:rPr>
          <w:b/>
          <w:bCs/>
        </w:rPr>
        <w:t>9.4.2.</w:t>
      </w:r>
      <w:r w:rsidRPr="003F3D6E">
        <w:t xml:space="preserve"> a data da emissão; </w:t>
      </w:r>
    </w:p>
    <w:p w14:paraId="3AFB68D2" w14:textId="77777777" w:rsidR="00926ADF" w:rsidRPr="003F3D6E" w:rsidRDefault="00926ADF" w:rsidP="00926ADF">
      <w:pPr>
        <w:pStyle w:val="Nivel3"/>
      </w:pPr>
      <w:r w:rsidRPr="00453F15">
        <w:rPr>
          <w:b/>
          <w:bCs/>
        </w:rPr>
        <w:t>9.4.3.</w:t>
      </w:r>
      <w:r w:rsidRPr="003F3D6E">
        <w:t xml:space="preserve"> os dados do contrato e do órgão contratante; </w:t>
      </w:r>
    </w:p>
    <w:p w14:paraId="59F11F5F" w14:textId="77777777" w:rsidR="00926ADF" w:rsidRPr="003F3D6E" w:rsidRDefault="00926ADF" w:rsidP="00926ADF">
      <w:pPr>
        <w:pStyle w:val="Nivel3"/>
      </w:pPr>
      <w:r w:rsidRPr="00453F15">
        <w:rPr>
          <w:b/>
          <w:bCs/>
        </w:rPr>
        <w:t>9.4.4.</w:t>
      </w:r>
      <w:r w:rsidRPr="003F3D6E">
        <w:t xml:space="preserve"> o período respectivo de execução do contrato; </w:t>
      </w:r>
    </w:p>
    <w:p w14:paraId="124D6C9C" w14:textId="77777777" w:rsidR="00926ADF" w:rsidRPr="003F3D6E" w:rsidRDefault="00926ADF" w:rsidP="00926ADF">
      <w:pPr>
        <w:pStyle w:val="Nivel3"/>
      </w:pPr>
      <w:r w:rsidRPr="00453F15">
        <w:rPr>
          <w:b/>
          <w:bCs/>
        </w:rPr>
        <w:t>9.4.5.</w:t>
      </w:r>
      <w:r w:rsidRPr="003F3D6E">
        <w:t xml:space="preserve"> o valor a pagar; e </w:t>
      </w:r>
    </w:p>
    <w:p w14:paraId="3F4C6221" w14:textId="77777777" w:rsidR="00926ADF" w:rsidRPr="003F3D6E" w:rsidRDefault="00926ADF" w:rsidP="00926ADF">
      <w:pPr>
        <w:pStyle w:val="Nivel3"/>
      </w:pPr>
      <w:r w:rsidRPr="00453F15">
        <w:rPr>
          <w:b/>
          <w:bCs/>
        </w:rPr>
        <w:t>9.4.6.</w:t>
      </w:r>
      <w:r w:rsidRPr="003F3D6E">
        <w:t xml:space="preserve"> eventual destaque do valor de retenções tributárias cabíveis.</w:t>
      </w:r>
    </w:p>
    <w:p w14:paraId="705D7470" w14:textId="77777777" w:rsidR="00926ADF" w:rsidRPr="003F3D6E" w:rsidRDefault="00926ADF" w:rsidP="00926ADF">
      <w:pPr>
        <w:pStyle w:val="Nivel3"/>
      </w:pPr>
      <w:r w:rsidRPr="00453F15">
        <w:rPr>
          <w:b/>
          <w:bCs/>
        </w:rPr>
        <w:t>9.5.</w:t>
      </w:r>
      <w:r w:rsidRPr="003F3D6E">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C48CE78" w14:textId="77777777" w:rsidR="00926ADF" w:rsidRPr="003F3D6E" w:rsidRDefault="00926ADF" w:rsidP="00926ADF">
      <w:pPr>
        <w:pStyle w:val="Nivel3"/>
      </w:pPr>
      <w:r w:rsidRPr="00453F15">
        <w:rPr>
          <w:b/>
          <w:bCs/>
        </w:rPr>
        <w:t>9.6</w:t>
      </w:r>
      <w:r w:rsidRPr="003F3D6E">
        <w:t xml:space="preserve"> A nota fiscal ou instrumento de cobrança equivalente deverá ser obrigatoriamente acompanhado da comprovação da regularidade fiscal. </w:t>
      </w:r>
    </w:p>
    <w:p w14:paraId="2025AD15" w14:textId="77777777" w:rsidR="00926ADF" w:rsidRPr="003F3D6E" w:rsidRDefault="00926ADF" w:rsidP="00926ADF">
      <w:pPr>
        <w:pStyle w:val="Nivel3"/>
      </w:pPr>
      <w:r w:rsidRPr="00453F15">
        <w:rPr>
          <w:b/>
          <w:bCs/>
        </w:rPr>
        <w:t>9.7.</w:t>
      </w:r>
      <w:r w:rsidRPr="003F3D6E">
        <w:t xml:space="preserve"> 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06DD026" w14:textId="77777777" w:rsidR="00926ADF" w:rsidRPr="003F3D6E" w:rsidRDefault="00926ADF" w:rsidP="00926ADF">
      <w:pPr>
        <w:pStyle w:val="Nivel3"/>
        <w:ind w:left="0" w:firstLine="360"/>
      </w:pPr>
      <w:r w:rsidRPr="00453F15">
        <w:rPr>
          <w:b/>
          <w:bCs/>
        </w:rPr>
        <w:t>9.8.</w:t>
      </w:r>
      <w:r w:rsidRPr="003F3D6E">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FD7339E" w14:textId="77777777" w:rsidR="00926ADF" w:rsidRPr="003F3D6E" w:rsidRDefault="00926ADF" w:rsidP="00926ADF">
      <w:pPr>
        <w:pStyle w:val="Nivel3"/>
      </w:pPr>
      <w:r w:rsidRPr="00453F15">
        <w:rPr>
          <w:b/>
          <w:bCs/>
        </w:rPr>
        <w:t>9.9.</w:t>
      </w:r>
      <w:r w:rsidRPr="003F3D6E">
        <w:t xml:space="preserve"> Persistindo a irregularidade, o contratante deverá adotar as medidas necessárias à rescisão contratual nos autos do processo administrativo correspondente, assegurada ao contratado a ampla defesa. </w:t>
      </w:r>
    </w:p>
    <w:p w14:paraId="2DE4313B" w14:textId="77777777" w:rsidR="00926ADF" w:rsidRPr="003F3D6E" w:rsidRDefault="00926ADF" w:rsidP="00926ADF">
      <w:pPr>
        <w:pStyle w:val="Nivel3"/>
      </w:pPr>
      <w:r w:rsidRPr="00453F15">
        <w:rPr>
          <w:b/>
          <w:bCs/>
        </w:rPr>
        <w:t>9.10</w:t>
      </w:r>
      <w:r w:rsidRPr="003F3D6E">
        <w:t xml:space="preserve"> Havendo a efetiva execução do objeto, os pagamentos serão realizados normalmente, até que se decida pela rescisão do contrato.  </w:t>
      </w:r>
    </w:p>
    <w:p w14:paraId="26416F97" w14:textId="77777777" w:rsidR="00926ADF" w:rsidRPr="003F3D6E" w:rsidRDefault="00926ADF" w:rsidP="00926ADF">
      <w:pPr>
        <w:pStyle w:val="Nivel3"/>
      </w:pPr>
      <w:r w:rsidRPr="003F3D6E">
        <w:t>Prazo de pagamento</w:t>
      </w:r>
    </w:p>
    <w:p w14:paraId="3762AE73" w14:textId="77777777" w:rsidR="00926ADF" w:rsidRPr="003F3D6E" w:rsidRDefault="00926ADF" w:rsidP="00926ADF">
      <w:pPr>
        <w:pStyle w:val="Nivel3"/>
      </w:pPr>
      <w:r w:rsidRPr="00453F15">
        <w:rPr>
          <w:b/>
          <w:bCs/>
        </w:rPr>
        <w:t>9.11</w:t>
      </w:r>
      <w:r w:rsidRPr="003F3D6E">
        <w:t xml:space="preserve"> O pagamento será efetuado no prazo de até 30 (trinta) dias úteis contados da finalização da liquidação da despesa.</w:t>
      </w:r>
    </w:p>
    <w:p w14:paraId="5FCB4D43" w14:textId="77777777" w:rsidR="00926ADF" w:rsidRPr="003F3D6E" w:rsidRDefault="00926ADF" w:rsidP="00926ADF">
      <w:pPr>
        <w:pStyle w:val="Nivel3"/>
      </w:pPr>
      <w:r w:rsidRPr="00453F15">
        <w:rPr>
          <w:b/>
          <w:bCs/>
        </w:rPr>
        <w:t>9.12</w:t>
      </w:r>
      <w:r>
        <w:t xml:space="preserve"> </w:t>
      </w:r>
      <w:r w:rsidRPr="003F3D6E">
        <w:t>No caso de atraso pelo Contratante, os valores devidos ao contratado serão atualizados monetariamente entre o termo final do prazo de pagamento até a data de sua efetiva realização, mediante aplicação do índice IPCA de correção monetária.</w:t>
      </w:r>
    </w:p>
    <w:p w14:paraId="155FFB3A" w14:textId="77777777" w:rsidR="00926ADF" w:rsidRPr="00453F15" w:rsidRDefault="00926ADF" w:rsidP="00926ADF">
      <w:pPr>
        <w:pStyle w:val="Nivel3"/>
        <w:rPr>
          <w:b/>
          <w:bCs/>
        </w:rPr>
      </w:pPr>
      <w:r w:rsidRPr="00453F15">
        <w:rPr>
          <w:b/>
          <w:bCs/>
        </w:rPr>
        <w:t>Forma de pagamento</w:t>
      </w:r>
    </w:p>
    <w:p w14:paraId="1E35AB87" w14:textId="77777777" w:rsidR="00926ADF" w:rsidRPr="003F3D6E" w:rsidRDefault="00926ADF" w:rsidP="00926ADF">
      <w:pPr>
        <w:pStyle w:val="Nivel3"/>
      </w:pPr>
      <w:r w:rsidRPr="00453F15">
        <w:rPr>
          <w:b/>
          <w:bCs/>
        </w:rPr>
        <w:t>9.13.</w:t>
      </w:r>
      <w:r w:rsidRPr="003F3D6E">
        <w:t xml:space="preserve"> O pagamento será realizado por meio de ordem bancária, para crédito em banco, agência e conta corrente indicados pelo contratado.</w:t>
      </w:r>
    </w:p>
    <w:p w14:paraId="0C020A27" w14:textId="77777777" w:rsidR="00926ADF" w:rsidRPr="00453F15" w:rsidRDefault="00926ADF" w:rsidP="00926ADF">
      <w:pPr>
        <w:pStyle w:val="Nivel3"/>
      </w:pPr>
      <w:r>
        <w:rPr>
          <w:b/>
          <w:bCs/>
        </w:rPr>
        <w:t>9</w:t>
      </w:r>
      <w:r w:rsidRPr="003F3D6E">
        <w:rPr>
          <w:b/>
          <w:bCs/>
        </w:rPr>
        <w:t>.</w:t>
      </w:r>
      <w:r>
        <w:rPr>
          <w:b/>
          <w:bCs/>
        </w:rPr>
        <w:t>14</w:t>
      </w:r>
      <w:r w:rsidRPr="003F3D6E">
        <w:rPr>
          <w:b/>
          <w:bCs/>
        </w:rPr>
        <w:t xml:space="preserve">. </w:t>
      </w:r>
      <w:r w:rsidRPr="00453F15">
        <w:t>Será considerada data do pagamento o dia em que constar como emitida a ordem bancária para pagamento.</w:t>
      </w:r>
    </w:p>
    <w:p w14:paraId="454C1ECF" w14:textId="77777777" w:rsidR="00926ADF" w:rsidRPr="00453F15" w:rsidRDefault="00926ADF" w:rsidP="00926ADF">
      <w:pPr>
        <w:pStyle w:val="Nivel3"/>
      </w:pPr>
      <w:r>
        <w:rPr>
          <w:b/>
          <w:bCs/>
        </w:rPr>
        <w:t>9.15</w:t>
      </w:r>
      <w:r w:rsidRPr="003F3D6E">
        <w:rPr>
          <w:b/>
          <w:bCs/>
        </w:rPr>
        <w:t xml:space="preserve">. </w:t>
      </w:r>
      <w:r w:rsidRPr="00453F15">
        <w:t>Quando do pagamento, será efetuada a retenção tributária prevista na legislação aplicável.</w:t>
      </w:r>
    </w:p>
    <w:p w14:paraId="1446BE39" w14:textId="77777777" w:rsidR="00926ADF" w:rsidRPr="00453F15" w:rsidRDefault="00926ADF" w:rsidP="00926ADF">
      <w:pPr>
        <w:pStyle w:val="Nivel3"/>
        <w:ind w:firstLine="348"/>
      </w:pPr>
      <w:r>
        <w:rPr>
          <w:b/>
          <w:bCs/>
        </w:rPr>
        <w:lastRenderedPageBreak/>
        <w:t>9</w:t>
      </w:r>
      <w:r w:rsidRPr="003F3D6E">
        <w:rPr>
          <w:b/>
          <w:bCs/>
        </w:rPr>
        <w:t>.</w:t>
      </w:r>
      <w:r>
        <w:rPr>
          <w:b/>
          <w:bCs/>
        </w:rPr>
        <w:t>15.1.</w:t>
      </w:r>
      <w:r w:rsidRPr="003F3D6E">
        <w:rPr>
          <w:b/>
          <w:bCs/>
        </w:rPr>
        <w:t xml:space="preserve"> </w:t>
      </w:r>
      <w:r w:rsidRPr="00453F15">
        <w:t>Independentemente do percentual de tributo inserido na planilha, quando houver, serão retidos na fonte, quando da realização do pagamento, os percentuais estabelecidos na legislação vigente.</w:t>
      </w:r>
    </w:p>
    <w:p w14:paraId="78FC4E12" w14:textId="77777777" w:rsidR="00926ADF" w:rsidRPr="00453F15" w:rsidRDefault="00926ADF" w:rsidP="00926ADF">
      <w:pPr>
        <w:pStyle w:val="Nivel3"/>
      </w:pPr>
      <w:r>
        <w:rPr>
          <w:b/>
          <w:bCs/>
        </w:rPr>
        <w:t>9</w:t>
      </w:r>
      <w:r w:rsidRPr="003F3D6E">
        <w:rPr>
          <w:b/>
          <w:bCs/>
        </w:rPr>
        <w:t>.</w:t>
      </w:r>
      <w:r>
        <w:rPr>
          <w:b/>
          <w:bCs/>
        </w:rPr>
        <w:t>16</w:t>
      </w:r>
      <w:r w:rsidRPr="003F3D6E">
        <w:rPr>
          <w:b/>
          <w:bCs/>
        </w:rPr>
        <w:t xml:space="preserve">. </w:t>
      </w:r>
      <w:r w:rsidRPr="00453F15">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24BFFAE" w14:textId="77777777" w:rsidR="00926ADF" w:rsidRDefault="00926ADF" w:rsidP="00926ADF">
      <w:pPr>
        <w:pStyle w:val="Nivel01"/>
      </w:pPr>
    </w:p>
    <w:p w14:paraId="389C627F" w14:textId="77777777" w:rsidR="00926ADF" w:rsidRPr="00C9774F" w:rsidRDefault="00926ADF" w:rsidP="00926ADF">
      <w:pPr>
        <w:pStyle w:val="Nivel01"/>
        <w:jc w:val="left"/>
        <w:rPr>
          <w:rFonts w:eastAsia="Calibri"/>
        </w:rPr>
      </w:pPr>
      <w:r w:rsidRPr="00C9774F">
        <w:t xml:space="preserve">10.FORMA E CRITÉRIOS DE SELEÇÃO DO FORNECEDOR </w:t>
      </w:r>
    </w:p>
    <w:p w14:paraId="627B6306" w14:textId="77777777" w:rsidR="00926ADF" w:rsidRPr="00C9774F" w:rsidRDefault="00926ADF" w:rsidP="00926ADF">
      <w:pPr>
        <w:pStyle w:val="Nvel1-SemBlack"/>
        <w:jc w:val="left"/>
        <w:rPr>
          <w:rFonts w:ascii="Arial" w:eastAsiaTheme="minorEastAsia" w:hAnsi="Arial"/>
          <w:sz w:val="20"/>
          <w:szCs w:val="20"/>
        </w:rPr>
      </w:pPr>
      <w:r w:rsidRPr="00C9774F">
        <w:rPr>
          <w:rFonts w:ascii="Arial" w:hAnsi="Arial"/>
          <w:sz w:val="20"/>
          <w:szCs w:val="20"/>
        </w:rPr>
        <w:t>10.1 Forma de seleção e critério de julgamento da proposta</w:t>
      </w:r>
    </w:p>
    <w:p w14:paraId="3292D990" w14:textId="77777777" w:rsidR="00926ADF" w:rsidRPr="00C9774F" w:rsidRDefault="00926ADF" w:rsidP="00926ADF">
      <w:pPr>
        <w:pStyle w:val="Nivel2"/>
        <w:rPr>
          <w:rFonts w:eastAsia="Arial"/>
          <w:sz w:val="20"/>
          <w:szCs w:val="20"/>
        </w:rPr>
      </w:pPr>
      <w:r w:rsidRPr="00C9774F">
        <w:rPr>
          <w:rFonts w:eastAsia="Arial"/>
          <w:b/>
          <w:bCs/>
          <w:sz w:val="20"/>
          <w:szCs w:val="20"/>
        </w:rPr>
        <w:t xml:space="preserve">   10.1.1</w:t>
      </w:r>
      <w:r w:rsidRPr="00C9774F">
        <w:rPr>
          <w:rFonts w:eastAsia="Arial"/>
          <w:sz w:val="20"/>
          <w:szCs w:val="20"/>
        </w:rPr>
        <w:t xml:space="preserve"> O fornecedor</w:t>
      </w:r>
      <w:r w:rsidRPr="00C9774F">
        <w:rPr>
          <w:sz w:val="20"/>
          <w:szCs w:val="20"/>
        </w:rPr>
        <w:t xml:space="preserve"> será selecionado por meio da realização de procedimento de LICITAÇÃO, na modalidade CONCORRÊNCIA, sob a forma </w:t>
      </w:r>
      <w:r w:rsidRPr="00C9774F">
        <w:rPr>
          <w:b/>
          <w:bCs/>
          <w:sz w:val="20"/>
          <w:szCs w:val="20"/>
        </w:rPr>
        <w:t>PREGÃO ELETRONICO</w:t>
      </w:r>
      <w:r w:rsidRPr="00C9774F">
        <w:rPr>
          <w:rFonts w:eastAsia="Arial"/>
          <w:sz w:val="20"/>
          <w:szCs w:val="20"/>
        </w:rPr>
        <w:t>, com adoção do critério de julgamento pelo MENOR PREÇO GLOBAL.</w:t>
      </w:r>
    </w:p>
    <w:p w14:paraId="46B130DE" w14:textId="77777777" w:rsidR="00926ADF" w:rsidRPr="00C9774F" w:rsidRDefault="00926ADF" w:rsidP="00926ADF">
      <w:pPr>
        <w:pStyle w:val="Nvel1-SemBlack"/>
        <w:jc w:val="left"/>
        <w:rPr>
          <w:rFonts w:ascii="Arial" w:hAnsi="Arial"/>
          <w:sz w:val="20"/>
          <w:szCs w:val="20"/>
        </w:rPr>
      </w:pPr>
      <w:r w:rsidRPr="00C9774F">
        <w:rPr>
          <w:rFonts w:ascii="Arial" w:hAnsi="Arial"/>
          <w:sz w:val="20"/>
          <w:szCs w:val="20"/>
        </w:rPr>
        <w:t>10.2 Forma de fornecimento</w:t>
      </w:r>
    </w:p>
    <w:p w14:paraId="16ACA066" w14:textId="77777777" w:rsidR="00926ADF" w:rsidRPr="00C9774F" w:rsidRDefault="00926ADF" w:rsidP="00926ADF">
      <w:pPr>
        <w:pStyle w:val="Nivel2"/>
        <w:rPr>
          <w:sz w:val="20"/>
          <w:szCs w:val="20"/>
        </w:rPr>
      </w:pPr>
      <w:r w:rsidRPr="00C9774F">
        <w:rPr>
          <w:b/>
          <w:bCs/>
          <w:sz w:val="20"/>
          <w:szCs w:val="20"/>
        </w:rPr>
        <w:t>10.2.1</w:t>
      </w:r>
      <w:r w:rsidRPr="00C9774F">
        <w:rPr>
          <w:sz w:val="20"/>
          <w:szCs w:val="20"/>
        </w:rPr>
        <w:t xml:space="preserve"> O fornecimento do objeto será parcelado conforme consta nesse termo de referência.</w:t>
      </w:r>
    </w:p>
    <w:p w14:paraId="7792242C" w14:textId="77777777" w:rsidR="00926ADF" w:rsidRPr="00C9774F" w:rsidRDefault="00926ADF" w:rsidP="00926ADF">
      <w:pPr>
        <w:pStyle w:val="Nvel1-SemBlack"/>
        <w:jc w:val="left"/>
        <w:rPr>
          <w:rFonts w:ascii="Arial" w:hAnsi="Arial"/>
          <w:sz w:val="20"/>
          <w:szCs w:val="20"/>
        </w:rPr>
      </w:pPr>
      <w:r w:rsidRPr="00C9774F">
        <w:rPr>
          <w:rFonts w:ascii="Arial" w:hAnsi="Arial"/>
          <w:sz w:val="20"/>
          <w:szCs w:val="20"/>
        </w:rPr>
        <w:t>10.3 Exigências de habilitação</w:t>
      </w:r>
    </w:p>
    <w:p w14:paraId="3C8291E3" w14:textId="77777777" w:rsidR="00926ADF" w:rsidRPr="00C9774F" w:rsidRDefault="00926ADF" w:rsidP="00926ADF">
      <w:pPr>
        <w:pStyle w:val="Nivel2"/>
        <w:rPr>
          <w:sz w:val="20"/>
          <w:szCs w:val="20"/>
        </w:rPr>
      </w:pPr>
      <w:r w:rsidRPr="00C9774F">
        <w:rPr>
          <w:b/>
          <w:bCs/>
          <w:sz w:val="20"/>
          <w:szCs w:val="20"/>
        </w:rPr>
        <w:t>10.3.1</w:t>
      </w:r>
      <w:r w:rsidRPr="00C9774F">
        <w:rPr>
          <w:sz w:val="20"/>
          <w:szCs w:val="20"/>
        </w:rPr>
        <w:t xml:space="preserve"> Para fins de habilitação, deverá o licitante comprovar os seguintes requisitos:</w:t>
      </w:r>
    </w:p>
    <w:p w14:paraId="78238C80" w14:textId="77777777" w:rsidR="00926ADF" w:rsidRPr="00C9774F" w:rsidRDefault="00926ADF" w:rsidP="00926ADF">
      <w:pPr>
        <w:pStyle w:val="Nvel1-SemBlack"/>
        <w:jc w:val="left"/>
        <w:rPr>
          <w:rFonts w:ascii="Arial" w:hAnsi="Arial"/>
          <w:sz w:val="20"/>
          <w:szCs w:val="20"/>
        </w:rPr>
      </w:pPr>
      <w:r w:rsidRPr="00C9774F">
        <w:rPr>
          <w:rFonts w:ascii="Arial" w:hAnsi="Arial"/>
          <w:sz w:val="20"/>
          <w:szCs w:val="20"/>
        </w:rPr>
        <w:t>10.4. Habilitação jurídica</w:t>
      </w:r>
    </w:p>
    <w:p w14:paraId="06D1FEF1" w14:textId="77777777" w:rsidR="00926ADF" w:rsidRPr="00C9774F" w:rsidRDefault="00926ADF" w:rsidP="00926ADF">
      <w:pPr>
        <w:pStyle w:val="Nivel2"/>
        <w:rPr>
          <w:sz w:val="20"/>
          <w:szCs w:val="20"/>
        </w:rPr>
      </w:pPr>
      <w:r w:rsidRPr="00C9774F">
        <w:rPr>
          <w:b/>
          <w:bCs/>
          <w:sz w:val="20"/>
          <w:szCs w:val="20"/>
        </w:rPr>
        <w:t>10.4.1 Empresário individual</w:t>
      </w:r>
      <w:r w:rsidRPr="00C9774F">
        <w:rPr>
          <w:sz w:val="20"/>
          <w:szCs w:val="20"/>
        </w:rPr>
        <w:t xml:space="preserve">: inscrição no Registro Público de Empresas Mercantis, a cargo da Junta Comercial da respectiva sede; </w:t>
      </w:r>
    </w:p>
    <w:p w14:paraId="412E2184" w14:textId="77777777" w:rsidR="00926ADF" w:rsidRPr="00C9774F" w:rsidRDefault="00926ADF" w:rsidP="00926ADF">
      <w:pPr>
        <w:pStyle w:val="Nivel2"/>
        <w:rPr>
          <w:sz w:val="20"/>
          <w:szCs w:val="20"/>
          <w:u w:val="single"/>
        </w:rPr>
      </w:pPr>
      <w:r w:rsidRPr="00C9774F">
        <w:rPr>
          <w:b/>
          <w:bCs/>
          <w:sz w:val="20"/>
          <w:szCs w:val="20"/>
        </w:rPr>
        <w:t>10.4.2 Microempreendedor Individual - MEI</w:t>
      </w:r>
      <w:r w:rsidRPr="00C9774F">
        <w:rPr>
          <w:sz w:val="20"/>
          <w:szCs w:val="20"/>
        </w:rPr>
        <w:t xml:space="preserve">: Certificado da Condição de Microempreendedor Individual - CCMEI, cuja aceitação ficará condicionada à verificação da autenticidade no sítio </w:t>
      </w:r>
      <w:r w:rsidRPr="00C9774F">
        <w:rPr>
          <w:sz w:val="20"/>
          <w:szCs w:val="20"/>
          <w:u w:val="single"/>
        </w:rPr>
        <w:t>https://www.gov.br/empresas-e-negocios/pt-br/empreendedor;</w:t>
      </w:r>
    </w:p>
    <w:p w14:paraId="21C8A71D" w14:textId="77777777" w:rsidR="00926ADF" w:rsidRPr="00C9774F" w:rsidRDefault="00926ADF" w:rsidP="00926ADF">
      <w:pPr>
        <w:pStyle w:val="Nivel2"/>
        <w:rPr>
          <w:sz w:val="20"/>
          <w:szCs w:val="20"/>
        </w:rPr>
      </w:pPr>
      <w:r w:rsidRPr="00C9774F">
        <w:rPr>
          <w:b/>
          <w:sz w:val="20"/>
          <w:szCs w:val="20"/>
        </w:rPr>
        <w:t>10.4.3</w:t>
      </w:r>
      <w:r w:rsidRPr="00C9774F">
        <w:rPr>
          <w:sz w:val="20"/>
          <w:szCs w:val="20"/>
        </w:rPr>
        <w:t xml:space="preserv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9BFB510" w14:textId="77777777" w:rsidR="00926ADF" w:rsidRPr="00C9774F" w:rsidRDefault="00926ADF" w:rsidP="00926ADF">
      <w:pPr>
        <w:pStyle w:val="Nivel2"/>
        <w:rPr>
          <w:sz w:val="20"/>
          <w:szCs w:val="20"/>
        </w:rPr>
      </w:pPr>
      <w:r w:rsidRPr="00C9774F">
        <w:rPr>
          <w:b/>
          <w:bCs/>
          <w:sz w:val="20"/>
          <w:szCs w:val="20"/>
        </w:rPr>
        <w:t>10.4.4. Sociedade empresária estrangeira</w:t>
      </w:r>
      <w:r w:rsidRPr="00C9774F">
        <w:rPr>
          <w:sz w:val="2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A920320" w14:textId="77777777" w:rsidR="00926ADF" w:rsidRPr="00C9774F" w:rsidRDefault="00926ADF" w:rsidP="00926ADF">
      <w:pPr>
        <w:pStyle w:val="Nivel2"/>
        <w:rPr>
          <w:sz w:val="20"/>
          <w:szCs w:val="20"/>
        </w:rPr>
      </w:pPr>
      <w:r w:rsidRPr="00C9774F">
        <w:rPr>
          <w:b/>
          <w:bCs/>
          <w:sz w:val="20"/>
          <w:szCs w:val="20"/>
        </w:rPr>
        <w:t>10.4.5. Sociedade simples</w:t>
      </w:r>
      <w:r w:rsidRPr="00C9774F">
        <w:rPr>
          <w:sz w:val="20"/>
          <w:szCs w:val="20"/>
        </w:rPr>
        <w:t>: inscrição do ato constitutivo no Registro Civil de Pessoas Jurídicas do local de sua sede, acompanhada de documento comprobatório de seus administradores;</w:t>
      </w:r>
    </w:p>
    <w:p w14:paraId="0E8EB413" w14:textId="77777777" w:rsidR="00926ADF" w:rsidRPr="00C9774F" w:rsidRDefault="00926ADF" w:rsidP="00926ADF">
      <w:pPr>
        <w:pStyle w:val="Nivel2"/>
        <w:rPr>
          <w:sz w:val="20"/>
          <w:szCs w:val="20"/>
        </w:rPr>
      </w:pPr>
      <w:r w:rsidRPr="00C9774F">
        <w:rPr>
          <w:b/>
          <w:bCs/>
          <w:sz w:val="20"/>
          <w:szCs w:val="20"/>
        </w:rPr>
        <w:t>10.4.7. Filial, sucursal ou agência de sociedade simples ou empresária</w:t>
      </w:r>
      <w:r w:rsidRPr="00C9774F">
        <w:rPr>
          <w:sz w:val="20"/>
          <w:szCs w:val="20"/>
        </w:rPr>
        <w:t xml:space="preserve">: inscrição do ato constitutivo da filial, sucursal ou agência da sociedade simples ou empresária, respectivamente, no Registro Civil das Pessoas Jurídicas ou no Registro Público de Empresas </w:t>
      </w:r>
      <w:bookmarkStart w:id="30" w:name="_Int_ySfCXwr4"/>
      <w:r w:rsidRPr="00C9774F">
        <w:rPr>
          <w:sz w:val="20"/>
          <w:szCs w:val="20"/>
        </w:rPr>
        <w:t>Mercantis onde</w:t>
      </w:r>
      <w:bookmarkEnd w:id="30"/>
      <w:r w:rsidRPr="00C9774F">
        <w:rPr>
          <w:sz w:val="20"/>
          <w:szCs w:val="20"/>
        </w:rPr>
        <w:t xml:space="preserve"> opera, com averbação no Registro onde tem sede a matriz</w:t>
      </w:r>
    </w:p>
    <w:p w14:paraId="139F0164" w14:textId="77777777" w:rsidR="00926ADF" w:rsidRPr="00C9774F" w:rsidRDefault="00926ADF" w:rsidP="00926ADF">
      <w:pPr>
        <w:pStyle w:val="Nivel2"/>
        <w:rPr>
          <w:sz w:val="20"/>
          <w:szCs w:val="20"/>
        </w:rPr>
      </w:pPr>
      <w:r w:rsidRPr="00C9774F">
        <w:rPr>
          <w:b/>
          <w:bCs/>
          <w:sz w:val="20"/>
          <w:szCs w:val="20"/>
        </w:rPr>
        <w:lastRenderedPageBreak/>
        <w:t>10.4.8. Sociedade cooperativa</w:t>
      </w:r>
      <w:r w:rsidRPr="00C9774F">
        <w:rPr>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6050D8D" w14:textId="77777777" w:rsidR="00926ADF" w:rsidRPr="00C9774F" w:rsidRDefault="00926ADF" w:rsidP="00926ADF">
      <w:pPr>
        <w:pStyle w:val="Nivel2"/>
        <w:rPr>
          <w:sz w:val="20"/>
          <w:szCs w:val="20"/>
        </w:rPr>
      </w:pPr>
      <w:r w:rsidRPr="00C9774F">
        <w:rPr>
          <w:b/>
          <w:sz w:val="20"/>
          <w:szCs w:val="20"/>
        </w:rPr>
        <w:t>10.4.9.</w:t>
      </w:r>
      <w:r w:rsidRPr="00C9774F">
        <w:rPr>
          <w:sz w:val="20"/>
          <w:szCs w:val="20"/>
        </w:rPr>
        <w:t xml:space="preserve"> Os documentos apresentados deverão estar acompanhados de todas as alterações ou da consolidação respectiva.</w:t>
      </w:r>
    </w:p>
    <w:p w14:paraId="1AE5CB38" w14:textId="77777777" w:rsidR="00926ADF" w:rsidRPr="00C9774F" w:rsidRDefault="00926ADF" w:rsidP="00926ADF">
      <w:pPr>
        <w:pStyle w:val="Nvel1-SemBlack"/>
        <w:jc w:val="left"/>
        <w:rPr>
          <w:rFonts w:ascii="Arial" w:hAnsi="Arial"/>
          <w:sz w:val="20"/>
          <w:szCs w:val="20"/>
        </w:rPr>
      </w:pPr>
      <w:r w:rsidRPr="00C9774F">
        <w:rPr>
          <w:rFonts w:ascii="Arial" w:hAnsi="Arial"/>
          <w:sz w:val="20"/>
          <w:szCs w:val="20"/>
        </w:rPr>
        <w:t>10.4.10 Habilitação fiscal, social e trabalhista</w:t>
      </w:r>
    </w:p>
    <w:p w14:paraId="7CB1D385" w14:textId="77777777" w:rsidR="00926ADF" w:rsidRPr="00C9774F" w:rsidRDefault="00926ADF" w:rsidP="00926ADF">
      <w:pPr>
        <w:pStyle w:val="Nivel2"/>
        <w:rPr>
          <w:sz w:val="20"/>
          <w:szCs w:val="20"/>
        </w:rPr>
      </w:pPr>
      <w:r w:rsidRPr="00C9774F">
        <w:rPr>
          <w:b/>
          <w:bCs/>
          <w:sz w:val="20"/>
          <w:szCs w:val="20"/>
        </w:rPr>
        <w:t>10.4.11</w:t>
      </w:r>
      <w:r w:rsidRPr="00C9774F">
        <w:rPr>
          <w:sz w:val="20"/>
          <w:szCs w:val="20"/>
        </w:rPr>
        <w:t xml:space="preserve"> Prova de inscrição no Cadastro Nacional de Pessoas Jurídicas.</w:t>
      </w:r>
    </w:p>
    <w:p w14:paraId="4D0C8DA7" w14:textId="77777777" w:rsidR="00926ADF" w:rsidRPr="00C9774F" w:rsidRDefault="00926ADF" w:rsidP="00926ADF">
      <w:pPr>
        <w:pStyle w:val="Nivel2"/>
        <w:rPr>
          <w:sz w:val="20"/>
          <w:szCs w:val="20"/>
        </w:rPr>
      </w:pPr>
      <w:r w:rsidRPr="00C9774F">
        <w:rPr>
          <w:b/>
          <w:bCs/>
          <w:sz w:val="20"/>
          <w:szCs w:val="20"/>
        </w:rPr>
        <w:t>10.4.12</w:t>
      </w:r>
      <w:r w:rsidRPr="00C9774F">
        <w:rPr>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5A30EB7" w14:textId="77777777" w:rsidR="00926ADF" w:rsidRPr="00C9774F" w:rsidRDefault="00926ADF" w:rsidP="00926ADF">
      <w:pPr>
        <w:pStyle w:val="Nivel2"/>
        <w:rPr>
          <w:sz w:val="20"/>
          <w:szCs w:val="20"/>
        </w:rPr>
      </w:pPr>
      <w:r w:rsidRPr="00C9774F">
        <w:rPr>
          <w:b/>
          <w:bCs/>
          <w:sz w:val="20"/>
          <w:szCs w:val="20"/>
        </w:rPr>
        <w:t>10.4.13</w:t>
      </w:r>
      <w:r w:rsidRPr="00C9774F">
        <w:rPr>
          <w:sz w:val="20"/>
          <w:szCs w:val="20"/>
        </w:rPr>
        <w:t xml:space="preserve"> Prova de regularidade com o Fundo de Garantia do Tempo de Serviço (FGTS);</w:t>
      </w:r>
    </w:p>
    <w:p w14:paraId="0B787486" w14:textId="77777777" w:rsidR="00926ADF" w:rsidRPr="00C9774F" w:rsidRDefault="00926ADF" w:rsidP="00926ADF">
      <w:pPr>
        <w:pStyle w:val="Nivel2"/>
        <w:rPr>
          <w:sz w:val="20"/>
          <w:szCs w:val="20"/>
        </w:rPr>
      </w:pPr>
      <w:r w:rsidRPr="00C9774F">
        <w:rPr>
          <w:b/>
          <w:bCs/>
          <w:sz w:val="20"/>
          <w:szCs w:val="20"/>
        </w:rPr>
        <w:t>10.4.14</w:t>
      </w:r>
      <w:r w:rsidRPr="00C9774F">
        <w:rPr>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w:t>
      </w:r>
      <w:hyperlink r:id="rId24">
        <w:r w:rsidRPr="00C9774F">
          <w:rPr>
            <w:rStyle w:val="Hyperlink"/>
            <w:color w:val="auto"/>
            <w:sz w:val="20"/>
            <w:szCs w:val="20"/>
          </w:rPr>
          <w:t>Decreto-Lei nº 5.452, de 1º de maio de 1943</w:t>
        </w:r>
      </w:hyperlink>
      <w:r w:rsidRPr="00C9774F">
        <w:rPr>
          <w:sz w:val="20"/>
          <w:szCs w:val="20"/>
        </w:rPr>
        <w:t>;</w:t>
      </w:r>
    </w:p>
    <w:p w14:paraId="271AFDD7" w14:textId="77777777" w:rsidR="00926ADF" w:rsidRPr="00C9774F" w:rsidRDefault="00926ADF" w:rsidP="00926ADF">
      <w:pPr>
        <w:pStyle w:val="Nivel2"/>
        <w:rPr>
          <w:sz w:val="20"/>
          <w:szCs w:val="20"/>
        </w:rPr>
      </w:pPr>
      <w:r w:rsidRPr="00C9774F">
        <w:rPr>
          <w:b/>
          <w:bCs/>
          <w:sz w:val="20"/>
          <w:szCs w:val="20"/>
        </w:rPr>
        <w:t>10.4.15</w:t>
      </w:r>
      <w:r w:rsidRPr="00C9774F">
        <w:rPr>
          <w:sz w:val="20"/>
          <w:szCs w:val="20"/>
        </w:rPr>
        <w:t xml:space="preserve"> Prova de regularidade com a Fazenda Municipal do domicílio ou sede do fornecedor, relativa à atividade em cujo exercício contrata ou concorre;</w:t>
      </w:r>
    </w:p>
    <w:p w14:paraId="5188EDAE" w14:textId="77777777" w:rsidR="00926ADF" w:rsidRPr="00C9774F" w:rsidRDefault="00926ADF" w:rsidP="00926ADF">
      <w:pPr>
        <w:pStyle w:val="Nivel2"/>
        <w:rPr>
          <w:b/>
          <w:bCs/>
          <w:sz w:val="20"/>
          <w:szCs w:val="20"/>
        </w:rPr>
      </w:pPr>
      <w:r w:rsidRPr="00C9774F">
        <w:rPr>
          <w:b/>
          <w:bCs/>
          <w:sz w:val="20"/>
          <w:szCs w:val="20"/>
        </w:rPr>
        <w:t>10.4.16.</w:t>
      </w:r>
      <w:r w:rsidRPr="00C9774F">
        <w:rPr>
          <w:sz w:val="20"/>
          <w:szCs w:val="20"/>
        </w:rPr>
        <w:t xml:space="preserve"> Alvara de funcionamento Municipal</w:t>
      </w:r>
    </w:p>
    <w:p w14:paraId="0D131E7B" w14:textId="77777777" w:rsidR="00926ADF" w:rsidRPr="00C9774F" w:rsidRDefault="00926ADF" w:rsidP="00926ADF">
      <w:pPr>
        <w:pStyle w:val="Nivel2"/>
        <w:rPr>
          <w:sz w:val="20"/>
          <w:szCs w:val="20"/>
        </w:rPr>
      </w:pPr>
      <w:r w:rsidRPr="00C9774F">
        <w:rPr>
          <w:b/>
          <w:bCs/>
          <w:sz w:val="20"/>
          <w:szCs w:val="20"/>
        </w:rPr>
        <w:t>10.4.17.</w:t>
      </w:r>
      <w:r w:rsidRPr="00C9774F">
        <w:rPr>
          <w:sz w:val="20"/>
          <w:szCs w:val="20"/>
        </w:rPr>
        <w:t xml:space="preserve"> Prova de regularidade com a Fazenda Estadual do domicílio ou sede do fornecedor, relativa à atividade em cujo exercício contrata ou concorre;</w:t>
      </w:r>
    </w:p>
    <w:p w14:paraId="3185083C" w14:textId="77777777" w:rsidR="00926ADF" w:rsidRDefault="00926ADF" w:rsidP="00926ADF">
      <w:pPr>
        <w:pStyle w:val="Nivel2"/>
      </w:pPr>
      <w:r w:rsidRPr="00EB6871">
        <w:rPr>
          <w:b/>
          <w:bCs/>
        </w:rPr>
        <w:t>1</w:t>
      </w:r>
      <w:r>
        <w:rPr>
          <w:b/>
          <w:bCs/>
        </w:rPr>
        <w:t>0</w:t>
      </w:r>
      <w:r w:rsidRPr="00EB6871">
        <w:rPr>
          <w:b/>
          <w:bCs/>
        </w:rPr>
        <w:t>.</w:t>
      </w:r>
      <w:r>
        <w:rPr>
          <w:b/>
          <w:bCs/>
        </w:rPr>
        <w:t>4</w:t>
      </w:r>
      <w:r w:rsidRPr="00EB6871">
        <w:rPr>
          <w:b/>
          <w:bCs/>
        </w:rPr>
        <w:t>.</w:t>
      </w:r>
      <w:r>
        <w:rPr>
          <w:b/>
          <w:bCs/>
        </w:rPr>
        <w:t xml:space="preserve">18 </w:t>
      </w:r>
      <w:r w:rsidRPr="00E747B6">
        <w:t>Caso o fornecedor seja considerado isento dos tributos relacionados ao objeto contratual, deverá comprovar tal condição mediante a apresentação de declaração da Fazenda respectiva do seu domicílio ou sede, ou outra equivalente, na forma da lei.</w:t>
      </w:r>
    </w:p>
    <w:p w14:paraId="5799BE70" w14:textId="77777777" w:rsidR="00926ADF" w:rsidRPr="00C9774F" w:rsidRDefault="00926ADF" w:rsidP="00926ADF">
      <w:pPr>
        <w:pStyle w:val="Nvel1-SemBlack"/>
        <w:jc w:val="left"/>
        <w:rPr>
          <w:rFonts w:ascii="Arial" w:hAnsi="Arial"/>
          <w:sz w:val="20"/>
          <w:szCs w:val="20"/>
        </w:rPr>
      </w:pPr>
      <w:r w:rsidRPr="00C9774F">
        <w:rPr>
          <w:rFonts w:ascii="Arial" w:hAnsi="Arial"/>
          <w:sz w:val="20"/>
          <w:szCs w:val="20"/>
        </w:rPr>
        <w:t>10.4.19 Qualificação Econômico-Financeira</w:t>
      </w:r>
    </w:p>
    <w:p w14:paraId="402BA3F5" w14:textId="77777777" w:rsidR="00926ADF" w:rsidRPr="00C9774F" w:rsidRDefault="00926ADF" w:rsidP="00926ADF">
      <w:pPr>
        <w:pStyle w:val="Nivel2"/>
        <w:rPr>
          <w:sz w:val="20"/>
          <w:szCs w:val="20"/>
        </w:rPr>
      </w:pPr>
      <w:r w:rsidRPr="00C9774F">
        <w:rPr>
          <w:b/>
          <w:bCs/>
          <w:sz w:val="20"/>
          <w:szCs w:val="20"/>
        </w:rPr>
        <w:t>10.4.20.</w:t>
      </w:r>
      <w:r w:rsidRPr="00C9774F">
        <w:rPr>
          <w:sz w:val="20"/>
          <w:szCs w:val="20"/>
        </w:rPr>
        <w:t xml:space="preserve"> Certidão negativa de falência expedida pelo distribuidor da sede do fornecedor - </w:t>
      </w:r>
      <w:hyperlink r:id="rId25" w:anchor="art69">
        <w:r w:rsidRPr="00C9774F">
          <w:rPr>
            <w:rStyle w:val="Hyperlink"/>
            <w:sz w:val="20"/>
            <w:szCs w:val="20"/>
          </w:rPr>
          <w:t>Lei nº 14.133, de 2021, art. 69, caput, inciso II</w:t>
        </w:r>
      </w:hyperlink>
      <w:r w:rsidRPr="00C9774F">
        <w:rPr>
          <w:sz w:val="20"/>
          <w:szCs w:val="20"/>
        </w:rPr>
        <w:t xml:space="preserve">). </w:t>
      </w:r>
    </w:p>
    <w:p w14:paraId="653DBC9A" w14:textId="77777777" w:rsidR="00926ADF" w:rsidRPr="00C9774F" w:rsidRDefault="00926ADF" w:rsidP="00926ADF">
      <w:pPr>
        <w:pStyle w:val="Nivel2"/>
        <w:rPr>
          <w:sz w:val="20"/>
          <w:szCs w:val="20"/>
        </w:rPr>
      </w:pPr>
      <w:r w:rsidRPr="00C9774F">
        <w:rPr>
          <w:b/>
          <w:bCs/>
          <w:sz w:val="20"/>
          <w:szCs w:val="20"/>
        </w:rPr>
        <w:t>10.4.21.</w:t>
      </w:r>
      <w:r w:rsidRPr="00C9774F">
        <w:rPr>
          <w:sz w:val="20"/>
          <w:szCs w:val="20"/>
        </w:rPr>
        <w:t xml:space="preserve"> A empresa deverá apresentar para os fins de comprovar sua QUALIFICAÇÃO </w:t>
      </w:r>
    </w:p>
    <w:p w14:paraId="0C794E8B" w14:textId="77777777" w:rsidR="00926ADF" w:rsidRPr="00C9774F" w:rsidRDefault="00926ADF" w:rsidP="00926ADF">
      <w:pPr>
        <w:pStyle w:val="Nivel2"/>
        <w:rPr>
          <w:sz w:val="20"/>
          <w:szCs w:val="20"/>
        </w:rPr>
      </w:pPr>
      <w:r w:rsidRPr="00C9774F">
        <w:rPr>
          <w:b/>
          <w:bCs/>
          <w:sz w:val="20"/>
          <w:szCs w:val="20"/>
        </w:rPr>
        <w:t>10.4.22.</w:t>
      </w:r>
      <w:r w:rsidRPr="00C9774F">
        <w:rPr>
          <w:sz w:val="20"/>
          <w:szCs w:val="20"/>
        </w:rPr>
        <w:t xml:space="preserve"> Balanço patrimonial, demonstração de resultado de exercício e demais demonstrações contábeis dos 02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 Devendo vir acompanhadas de cópia dos termos de abertura e de encerramento do Livro Diário do qual foi extraído, contendo o número de registro da Junta Comercial, bem como a identificação da assinatura do titular ou representante legal da empresa e do contabilista responsável pela escrituração.</w:t>
      </w:r>
    </w:p>
    <w:p w14:paraId="24C6E1DF" w14:textId="77777777" w:rsidR="00926ADF" w:rsidRPr="00C9774F" w:rsidRDefault="00926ADF" w:rsidP="00926ADF">
      <w:pPr>
        <w:pStyle w:val="Nivel2"/>
        <w:rPr>
          <w:sz w:val="20"/>
          <w:szCs w:val="20"/>
        </w:rPr>
      </w:pPr>
      <w:r w:rsidRPr="00C9774F">
        <w:rPr>
          <w:sz w:val="20"/>
          <w:szCs w:val="20"/>
        </w:rPr>
        <w:lastRenderedPageBreak/>
        <w:t>a)</w:t>
      </w:r>
      <w:r w:rsidRPr="00C9774F">
        <w:rPr>
          <w:sz w:val="20"/>
          <w:szCs w:val="20"/>
        </w:rPr>
        <w:tab/>
        <w:t>Quando se tratar de pessoa jurídica constituída sob a forma de sociedade anônima, admitir-se-á a apresentação do balanço patrimonial devidamente registrado, acompanhado de cópia da respectiva publicação em Diário Oficial.</w:t>
      </w:r>
    </w:p>
    <w:p w14:paraId="7CD3E467" w14:textId="77777777" w:rsidR="00926ADF" w:rsidRPr="00C9774F" w:rsidRDefault="00926ADF" w:rsidP="00926ADF">
      <w:pPr>
        <w:pStyle w:val="Nivel2"/>
        <w:rPr>
          <w:sz w:val="20"/>
          <w:szCs w:val="20"/>
        </w:rPr>
      </w:pPr>
      <w:r w:rsidRPr="00C9774F">
        <w:rPr>
          <w:sz w:val="20"/>
          <w:szCs w:val="20"/>
        </w:rPr>
        <w:t>b)</w:t>
      </w:r>
      <w:r w:rsidRPr="00C9774F">
        <w:rPr>
          <w:sz w:val="20"/>
          <w:szCs w:val="20"/>
        </w:rPr>
        <w:tab/>
        <w:t xml:space="preserve">Quando se tratar de empresas com menos de 02 (dois) anos de existência, os documentos referidos no item 10.4.1. limitar-se-ão ao último exercício. </w:t>
      </w:r>
    </w:p>
    <w:p w14:paraId="67EE2CB1" w14:textId="77777777" w:rsidR="00926ADF" w:rsidRPr="00C9774F" w:rsidRDefault="00926ADF" w:rsidP="00926ADF">
      <w:pPr>
        <w:pStyle w:val="Nivel2"/>
        <w:rPr>
          <w:sz w:val="20"/>
          <w:szCs w:val="20"/>
        </w:rPr>
      </w:pPr>
      <w:r w:rsidRPr="00C9774F">
        <w:rPr>
          <w:sz w:val="20"/>
          <w:szCs w:val="20"/>
        </w:rPr>
        <w:t>c)</w:t>
      </w:r>
      <w:r w:rsidRPr="00C9774F">
        <w:rPr>
          <w:sz w:val="20"/>
          <w:szCs w:val="20"/>
        </w:rPr>
        <w:tab/>
        <w:t>Somente serão válidos o Balanço Patrimonial e Demonstrações Contábeis do último exercício financeiro.</w:t>
      </w:r>
    </w:p>
    <w:p w14:paraId="37356415" w14:textId="77777777" w:rsidR="00926ADF" w:rsidRPr="00C9774F" w:rsidRDefault="00926ADF" w:rsidP="00926ADF">
      <w:pPr>
        <w:pStyle w:val="Nivel2"/>
        <w:rPr>
          <w:sz w:val="20"/>
          <w:szCs w:val="20"/>
        </w:rPr>
      </w:pPr>
      <w:r w:rsidRPr="00C9774F">
        <w:rPr>
          <w:sz w:val="20"/>
          <w:szCs w:val="20"/>
        </w:rPr>
        <w:t>d)</w:t>
      </w:r>
      <w:r w:rsidRPr="00C9774F">
        <w:rPr>
          <w:sz w:val="20"/>
          <w:szCs w:val="20"/>
        </w:rPr>
        <w:tab/>
        <w:t>Poderão ser exigidas das empresas para confrontação com as Demonstrações Contábeis, as informações prestadas à Receita Federal.</w:t>
      </w:r>
    </w:p>
    <w:p w14:paraId="164D550B" w14:textId="77777777" w:rsidR="00926ADF" w:rsidRPr="00C9774F" w:rsidRDefault="00926ADF" w:rsidP="00926ADF">
      <w:pPr>
        <w:pStyle w:val="Nivel2"/>
        <w:rPr>
          <w:sz w:val="20"/>
          <w:szCs w:val="20"/>
        </w:rPr>
      </w:pPr>
      <w:r w:rsidRPr="00C9774F">
        <w:rPr>
          <w:sz w:val="20"/>
          <w:szCs w:val="20"/>
        </w:rPr>
        <w:t xml:space="preserve">8.2.3. Índice de Solvência, calculado em documento anexo ao balanço patrimonial, devendo ser obrigatoriamente assinado pelo contabilista responsável.  </w:t>
      </w:r>
    </w:p>
    <w:p w14:paraId="2FC4518D" w14:textId="77777777" w:rsidR="00926ADF" w:rsidRPr="00C9774F" w:rsidRDefault="00926ADF" w:rsidP="00926ADF">
      <w:pPr>
        <w:pStyle w:val="Nivel2"/>
        <w:rPr>
          <w:sz w:val="20"/>
          <w:szCs w:val="20"/>
        </w:rPr>
      </w:pPr>
      <w:r w:rsidRPr="00C9774F">
        <w:rPr>
          <w:sz w:val="20"/>
          <w:szCs w:val="20"/>
        </w:rPr>
        <w:t>a)</w:t>
      </w:r>
      <w:r w:rsidRPr="00C9774F">
        <w:rPr>
          <w:sz w:val="20"/>
          <w:szCs w:val="20"/>
        </w:rPr>
        <w:tab/>
        <w:t xml:space="preserve">A análise da qualificação econômico-financeira será feita da seguinte forma: </w:t>
      </w:r>
    </w:p>
    <w:p w14:paraId="19795DCD" w14:textId="77777777" w:rsidR="00926ADF" w:rsidRPr="00C9774F" w:rsidRDefault="00926ADF" w:rsidP="00926ADF">
      <w:pPr>
        <w:pStyle w:val="Nivel2"/>
        <w:rPr>
          <w:sz w:val="20"/>
          <w:szCs w:val="20"/>
        </w:rPr>
      </w:pPr>
      <w:r w:rsidRPr="00C9774F">
        <w:rPr>
          <w:sz w:val="20"/>
          <w:szCs w:val="20"/>
        </w:rPr>
        <w:t>b)</w:t>
      </w:r>
      <w:r w:rsidRPr="00C9774F">
        <w:rPr>
          <w:sz w:val="20"/>
          <w:szCs w:val="20"/>
        </w:rPr>
        <w:tab/>
        <w:t>Solvência Geral (SG)</w:t>
      </w:r>
    </w:p>
    <w:p w14:paraId="60103133" w14:textId="77777777" w:rsidR="00926ADF" w:rsidRPr="00C9774F" w:rsidRDefault="00926ADF" w:rsidP="00926ADF">
      <w:pPr>
        <w:pStyle w:val="Nivel2"/>
        <w:rPr>
          <w:sz w:val="20"/>
          <w:szCs w:val="20"/>
        </w:rPr>
      </w:pPr>
      <w:r w:rsidRPr="00C9774F">
        <w:rPr>
          <w:sz w:val="20"/>
          <w:szCs w:val="20"/>
        </w:rPr>
        <w:t>Onde:</w:t>
      </w:r>
    </w:p>
    <w:p w14:paraId="683C666A" w14:textId="77777777" w:rsidR="00926ADF" w:rsidRPr="00C9774F" w:rsidRDefault="00926ADF" w:rsidP="00926ADF">
      <w:pPr>
        <w:pStyle w:val="Nivel2"/>
        <w:rPr>
          <w:sz w:val="20"/>
          <w:szCs w:val="20"/>
        </w:rPr>
      </w:pPr>
      <w:r w:rsidRPr="00C9774F">
        <w:rPr>
          <w:sz w:val="20"/>
          <w:szCs w:val="20"/>
        </w:rPr>
        <w:t xml:space="preserve">SG = </w:t>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r>
      <w:r w:rsidRPr="00C9774F">
        <w:rPr>
          <w:sz w:val="20"/>
          <w:szCs w:val="20"/>
        </w:rPr>
        <w:softHyphen/>
        <w:t>___________________Ativo Total________________      &gt; 1</w:t>
      </w:r>
    </w:p>
    <w:p w14:paraId="7031D822" w14:textId="77777777" w:rsidR="00926ADF" w:rsidRPr="00C9774F" w:rsidRDefault="00926ADF" w:rsidP="00926ADF">
      <w:pPr>
        <w:pStyle w:val="Nivel2"/>
        <w:rPr>
          <w:sz w:val="20"/>
          <w:szCs w:val="20"/>
        </w:rPr>
      </w:pPr>
      <w:r w:rsidRPr="00C9774F">
        <w:rPr>
          <w:sz w:val="20"/>
          <w:szCs w:val="20"/>
        </w:rPr>
        <w:t>Passivo Circulante + Passivo Exigível à Longo Prazo</w:t>
      </w:r>
    </w:p>
    <w:p w14:paraId="433D7235" w14:textId="77777777" w:rsidR="00926ADF" w:rsidRPr="00C9774F" w:rsidRDefault="00926ADF" w:rsidP="00926ADF">
      <w:pPr>
        <w:pStyle w:val="Nivel2"/>
        <w:rPr>
          <w:sz w:val="20"/>
          <w:szCs w:val="20"/>
        </w:rPr>
      </w:pPr>
    </w:p>
    <w:p w14:paraId="27533DC9" w14:textId="77777777" w:rsidR="00926ADF" w:rsidRPr="00C9774F" w:rsidRDefault="00926ADF" w:rsidP="00926ADF">
      <w:pPr>
        <w:pStyle w:val="Nivel2"/>
        <w:rPr>
          <w:sz w:val="20"/>
          <w:szCs w:val="20"/>
        </w:rPr>
      </w:pPr>
      <w:r w:rsidRPr="00C9774F">
        <w:rPr>
          <w:sz w:val="20"/>
          <w:szCs w:val="20"/>
        </w:rPr>
        <w:t>•</w:t>
      </w:r>
      <w:r w:rsidRPr="00C9774F">
        <w:rPr>
          <w:sz w:val="20"/>
          <w:szCs w:val="20"/>
        </w:rPr>
        <w:tab/>
        <w:t>Estarão habilitadas neste item somente as empresas que apresentarem resultado   maior a 1 (um) no índice (SG).</w:t>
      </w:r>
    </w:p>
    <w:p w14:paraId="3F761C64" w14:textId="77777777" w:rsidR="00926ADF" w:rsidRPr="00C9774F" w:rsidRDefault="00926ADF" w:rsidP="00926ADF">
      <w:pPr>
        <w:pStyle w:val="Nivel2"/>
        <w:rPr>
          <w:sz w:val="20"/>
          <w:szCs w:val="20"/>
        </w:rPr>
      </w:pPr>
      <w:r w:rsidRPr="00C9774F">
        <w:rPr>
          <w:sz w:val="20"/>
          <w:szCs w:val="20"/>
        </w:rPr>
        <w:t>•</w:t>
      </w:r>
      <w:r w:rsidRPr="00C9774F">
        <w:rPr>
          <w:sz w:val="20"/>
          <w:szCs w:val="20"/>
        </w:rPr>
        <w:tab/>
        <w:t xml:space="preserve">Estarão habilitadas neste item somente as empresas que apresentarem resultado   maior a 1 (um) no índice (SG). </w:t>
      </w:r>
    </w:p>
    <w:bookmarkEnd w:id="25"/>
    <w:p w14:paraId="312BF009" w14:textId="77777777" w:rsidR="00926ADF" w:rsidRPr="006504B5" w:rsidRDefault="00926ADF" w:rsidP="00C9774F">
      <w:pPr>
        <w:pStyle w:val="Nvel2-Red"/>
        <w:numPr>
          <w:ilvl w:val="0"/>
          <w:numId w:val="0"/>
        </w:numPr>
        <w:rPr>
          <w:b/>
          <w:bCs/>
          <w:color w:val="auto"/>
          <w:sz w:val="20"/>
          <w:szCs w:val="20"/>
        </w:rPr>
      </w:pPr>
      <w:r w:rsidRPr="006504B5">
        <w:rPr>
          <w:b/>
          <w:bCs/>
          <w:color w:val="auto"/>
          <w:sz w:val="20"/>
          <w:szCs w:val="20"/>
        </w:rPr>
        <w:t>11.DAS SANÇÕES</w:t>
      </w:r>
    </w:p>
    <w:p w14:paraId="7DA45C96" w14:textId="18CAC057" w:rsidR="00926ADF" w:rsidRPr="006504B5" w:rsidRDefault="00C9774F" w:rsidP="00C9774F">
      <w:pPr>
        <w:pStyle w:val="Nvel2-Red"/>
        <w:numPr>
          <w:ilvl w:val="0"/>
          <w:numId w:val="0"/>
        </w:numPr>
        <w:rPr>
          <w:color w:val="auto"/>
          <w:sz w:val="20"/>
          <w:szCs w:val="20"/>
        </w:rPr>
      </w:pPr>
      <w:r w:rsidRPr="006504B5">
        <w:rPr>
          <w:b/>
          <w:bCs/>
          <w:color w:val="auto"/>
          <w:sz w:val="20"/>
          <w:szCs w:val="20"/>
        </w:rPr>
        <w:t>1</w:t>
      </w:r>
      <w:r w:rsidR="00926ADF" w:rsidRPr="006504B5">
        <w:rPr>
          <w:b/>
          <w:bCs/>
          <w:color w:val="auto"/>
          <w:sz w:val="20"/>
          <w:szCs w:val="20"/>
        </w:rPr>
        <w:t>1.1.</w:t>
      </w:r>
      <w:r w:rsidR="00926ADF" w:rsidRPr="006504B5">
        <w:rPr>
          <w:color w:val="auto"/>
          <w:sz w:val="20"/>
          <w:szCs w:val="20"/>
        </w:rPr>
        <w:t xml:space="preserve"> Nos termos do art. 155 da Lei Federal nº 14.133/2021, o descumprimento total ou parcial das obrigações assumidas pela CONTRATADA, sem justificativa aceita, poderá acarretar na aplicação de sanções.</w:t>
      </w:r>
    </w:p>
    <w:p w14:paraId="2580E619" w14:textId="77777777" w:rsidR="00926ADF" w:rsidRPr="006504B5" w:rsidRDefault="00926ADF" w:rsidP="00C9774F">
      <w:pPr>
        <w:pStyle w:val="Nvel2-Red"/>
        <w:numPr>
          <w:ilvl w:val="0"/>
          <w:numId w:val="0"/>
        </w:numPr>
        <w:rPr>
          <w:color w:val="auto"/>
          <w:sz w:val="20"/>
          <w:szCs w:val="20"/>
        </w:rPr>
      </w:pPr>
      <w:r w:rsidRPr="006504B5">
        <w:rPr>
          <w:b/>
          <w:bCs/>
          <w:color w:val="auto"/>
          <w:sz w:val="20"/>
          <w:szCs w:val="20"/>
        </w:rPr>
        <w:t>11.2.</w:t>
      </w:r>
      <w:r w:rsidRPr="006504B5">
        <w:rPr>
          <w:color w:val="auto"/>
          <w:sz w:val="20"/>
          <w:szCs w:val="20"/>
        </w:rPr>
        <w:t>A CONTRATADA poderá ser responsabilizada administrativamente pelas seguintes infrações administrativas:</w:t>
      </w:r>
    </w:p>
    <w:p w14:paraId="5D080D72" w14:textId="77777777" w:rsidR="00926ADF" w:rsidRPr="006504B5" w:rsidRDefault="00926ADF" w:rsidP="00C9774F">
      <w:pPr>
        <w:pStyle w:val="Nvel2-Red"/>
        <w:numPr>
          <w:ilvl w:val="0"/>
          <w:numId w:val="0"/>
        </w:numPr>
        <w:rPr>
          <w:color w:val="auto"/>
          <w:sz w:val="20"/>
          <w:szCs w:val="20"/>
        </w:rPr>
      </w:pPr>
      <w:r w:rsidRPr="006504B5">
        <w:rPr>
          <w:color w:val="auto"/>
          <w:sz w:val="20"/>
          <w:szCs w:val="20"/>
        </w:rPr>
        <w:t>a)</w:t>
      </w:r>
      <w:r w:rsidRPr="006504B5">
        <w:rPr>
          <w:color w:val="auto"/>
          <w:sz w:val="20"/>
          <w:szCs w:val="20"/>
        </w:rPr>
        <w:tab/>
        <w:t>Dar causa à inexecução parcial do contrato;</w:t>
      </w:r>
    </w:p>
    <w:p w14:paraId="18F8A961" w14:textId="77777777" w:rsidR="00926ADF" w:rsidRPr="006504B5" w:rsidRDefault="00926ADF" w:rsidP="00C9774F">
      <w:pPr>
        <w:pStyle w:val="Nvel2-Red"/>
        <w:numPr>
          <w:ilvl w:val="0"/>
          <w:numId w:val="0"/>
        </w:numPr>
        <w:rPr>
          <w:color w:val="auto"/>
          <w:sz w:val="20"/>
          <w:szCs w:val="20"/>
        </w:rPr>
      </w:pPr>
      <w:r w:rsidRPr="006504B5">
        <w:rPr>
          <w:b/>
          <w:bCs/>
          <w:color w:val="auto"/>
          <w:sz w:val="20"/>
          <w:szCs w:val="20"/>
        </w:rPr>
        <w:t>b)</w:t>
      </w:r>
      <w:r w:rsidRPr="006504B5">
        <w:rPr>
          <w:color w:val="auto"/>
          <w:sz w:val="20"/>
          <w:szCs w:val="20"/>
        </w:rPr>
        <w:tab/>
        <w:t>Dar causa à inexecução parcial do contrato que cause grave dano à Administração, ao funcionamento dos serviços públicos ou ao interesse coletivo;</w:t>
      </w:r>
    </w:p>
    <w:p w14:paraId="1686B559" w14:textId="77777777" w:rsidR="00926ADF" w:rsidRPr="006504B5" w:rsidRDefault="00926ADF" w:rsidP="00C9774F">
      <w:pPr>
        <w:pStyle w:val="Nvel2-Red"/>
        <w:numPr>
          <w:ilvl w:val="0"/>
          <w:numId w:val="0"/>
        </w:numPr>
        <w:rPr>
          <w:color w:val="auto"/>
          <w:sz w:val="20"/>
          <w:szCs w:val="20"/>
        </w:rPr>
      </w:pPr>
      <w:r w:rsidRPr="006504B5">
        <w:rPr>
          <w:b/>
          <w:bCs/>
          <w:color w:val="auto"/>
          <w:sz w:val="20"/>
          <w:szCs w:val="20"/>
        </w:rPr>
        <w:t>c)</w:t>
      </w:r>
      <w:r w:rsidRPr="006504B5">
        <w:rPr>
          <w:color w:val="auto"/>
          <w:sz w:val="20"/>
          <w:szCs w:val="20"/>
        </w:rPr>
        <w:tab/>
        <w:t>Dar cauda à inexecução total do contrato;</w:t>
      </w:r>
    </w:p>
    <w:p w14:paraId="48E7D945" w14:textId="77777777" w:rsidR="00926ADF" w:rsidRPr="006504B5" w:rsidRDefault="00926ADF" w:rsidP="00C9774F">
      <w:pPr>
        <w:pStyle w:val="Nvel2-Red"/>
        <w:numPr>
          <w:ilvl w:val="0"/>
          <w:numId w:val="0"/>
        </w:numPr>
        <w:rPr>
          <w:color w:val="auto"/>
          <w:sz w:val="20"/>
          <w:szCs w:val="20"/>
        </w:rPr>
      </w:pPr>
      <w:r w:rsidRPr="006504B5">
        <w:rPr>
          <w:b/>
          <w:bCs/>
          <w:color w:val="auto"/>
          <w:sz w:val="20"/>
          <w:szCs w:val="20"/>
        </w:rPr>
        <w:t>d)</w:t>
      </w:r>
      <w:r w:rsidRPr="006504B5">
        <w:rPr>
          <w:color w:val="auto"/>
          <w:sz w:val="20"/>
          <w:szCs w:val="20"/>
        </w:rPr>
        <w:tab/>
        <w:t>Não manter a proposta, salvo em decorrência de fato superveniente devidamente justificado;</w:t>
      </w:r>
    </w:p>
    <w:p w14:paraId="0186FFEA" w14:textId="77777777" w:rsidR="00926ADF" w:rsidRPr="006504B5" w:rsidRDefault="00926ADF" w:rsidP="00C9774F">
      <w:pPr>
        <w:pStyle w:val="Nvel2-Red"/>
        <w:numPr>
          <w:ilvl w:val="0"/>
          <w:numId w:val="0"/>
        </w:numPr>
        <w:rPr>
          <w:color w:val="auto"/>
          <w:sz w:val="20"/>
          <w:szCs w:val="20"/>
        </w:rPr>
      </w:pPr>
      <w:r w:rsidRPr="006504B5">
        <w:rPr>
          <w:b/>
          <w:bCs/>
          <w:color w:val="auto"/>
          <w:sz w:val="20"/>
          <w:szCs w:val="20"/>
        </w:rPr>
        <w:t>e)</w:t>
      </w:r>
      <w:r w:rsidRPr="006504B5">
        <w:rPr>
          <w:color w:val="auto"/>
          <w:sz w:val="20"/>
          <w:szCs w:val="20"/>
        </w:rPr>
        <w:tab/>
        <w:t>Não celebrar o contrato ou não entregar a documentação exigida para a contratação, quando convocado dentro do prazo de validade de sua proposta;</w:t>
      </w:r>
    </w:p>
    <w:p w14:paraId="3314714D"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f)</w:t>
      </w:r>
      <w:r w:rsidRPr="006504B5">
        <w:rPr>
          <w:color w:val="auto"/>
          <w:sz w:val="20"/>
          <w:szCs w:val="20"/>
        </w:rPr>
        <w:tab/>
        <w:t>Ensejar o retardamento da execução ou da entrega do objeto da licitação sem motivo justificado;</w:t>
      </w:r>
    </w:p>
    <w:p w14:paraId="324B60C8"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g)</w:t>
      </w:r>
      <w:r w:rsidRPr="006504B5">
        <w:rPr>
          <w:color w:val="auto"/>
          <w:sz w:val="20"/>
          <w:szCs w:val="20"/>
        </w:rPr>
        <w:tab/>
        <w:t>Praticar ato lesivo previsto no art. 5º da Lei nº 12.846, de 1º de agosto de 2013.</w:t>
      </w:r>
    </w:p>
    <w:p w14:paraId="10CC946A"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lastRenderedPageBreak/>
        <w:t>1.1</w:t>
      </w:r>
      <w:r w:rsidRPr="006504B5">
        <w:rPr>
          <w:color w:val="auto"/>
          <w:sz w:val="20"/>
          <w:szCs w:val="20"/>
        </w:rPr>
        <w:tab/>
        <w:t>Poderão ser aplicadas ao responsável pelas infrações administrativas descritas acima as seguintes penalidades, nos limites previstos no art. 156, Lei Federal nº 14.133/2021:</w:t>
      </w:r>
    </w:p>
    <w:p w14:paraId="136667BC"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a)</w:t>
      </w:r>
      <w:r w:rsidRPr="006504B5">
        <w:rPr>
          <w:color w:val="auto"/>
          <w:sz w:val="20"/>
          <w:szCs w:val="20"/>
        </w:rPr>
        <w:tab/>
        <w:t>Advertência;</w:t>
      </w:r>
    </w:p>
    <w:p w14:paraId="5AA6627C"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b)</w:t>
      </w:r>
      <w:r w:rsidRPr="006504B5">
        <w:rPr>
          <w:color w:val="auto"/>
          <w:sz w:val="20"/>
          <w:szCs w:val="20"/>
        </w:rPr>
        <w:tab/>
        <w:t>Multa;</w:t>
      </w:r>
    </w:p>
    <w:p w14:paraId="3C1D26AC"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c)</w:t>
      </w:r>
      <w:r w:rsidRPr="006504B5">
        <w:rPr>
          <w:color w:val="auto"/>
          <w:sz w:val="20"/>
          <w:szCs w:val="20"/>
        </w:rPr>
        <w:tab/>
        <w:t>Impedimento de licitar e contratar;</w:t>
      </w:r>
    </w:p>
    <w:p w14:paraId="45615AC4"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d)</w:t>
      </w:r>
      <w:r w:rsidRPr="006504B5">
        <w:rPr>
          <w:color w:val="auto"/>
          <w:sz w:val="20"/>
          <w:szCs w:val="20"/>
        </w:rPr>
        <w:tab/>
        <w:t>Declaração de inidoneidade para licitar e contratar.</w:t>
      </w:r>
    </w:p>
    <w:p w14:paraId="42E3F994"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 xml:space="preserve">11.3. </w:t>
      </w:r>
      <w:r w:rsidRPr="006504B5">
        <w:rPr>
          <w:color w:val="auto"/>
          <w:sz w:val="20"/>
          <w:szCs w:val="20"/>
        </w:rPr>
        <w:t>As sanções previstas neste CONTRATO são independentes entre si, podendo ser aplicadas de forma isolada ou cumulativa, sem prejuízo de outras medidas cabíveis, a depender do grau da infração cometida pelo CONTRATADO.</w:t>
      </w:r>
    </w:p>
    <w:p w14:paraId="3EEA7D94" w14:textId="35FCC60E" w:rsidR="00926ADF" w:rsidRPr="006504B5" w:rsidRDefault="00926ADF" w:rsidP="006504B5">
      <w:pPr>
        <w:pStyle w:val="Nvel2-Red"/>
        <w:numPr>
          <w:ilvl w:val="0"/>
          <w:numId w:val="0"/>
        </w:numPr>
        <w:rPr>
          <w:color w:val="auto"/>
          <w:sz w:val="20"/>
          <w:szCs w:val="20"/>
        </w:rPr>
      </w:pPr>
      <w:r w:rsidRPr="006504B5">
        <w:rPr>
          <w:b/>
          <w:bCs/>
          <w:color w:val="auto"/>
          <w:sz w:val="20"/>
          <w:szCs w:val="20"/>
        </w:rPr>
        <w:t>11.3.1.</w:t>
      </w:r>
      <w:r w:rsidRPr="006504B5">
        <w:rPr>
          <w:color w:val="auto"/>
          <w:sz w:val="20"/>
          <w:szCs w:val="20"/>
        </w:rPr>
        <w:t xml:space="preserve"> Fica garantido à CONTRATADA o prazo de 05 (cinco) dias úteis, contados a partir de sua notificação, para recorrer das penas aplicadas nesta Cláusula. Decorrido este prazo, a penalidade passa a ser considerada na forma como foi apresentada.</w:t>
      </w:r>
    </w:p>
    <w:p w14:paraId="72273226" w14:textId="2407A931" w:rsidR="00926ADF" w:rsidRPr="006504B5" w:rsidRDefault="00926ADF" w:rsidP="006504B5">
      <w:pPr>
        <w:pStyle w:val="Nvel2-Red"/>
        <w:numPr>
          <w:ilvl w:val="0"/>
          <w:numId w:val="0"/>
        </w:numPr>
        <w:rPr>
          <w:color w:val="auto"/>
          <w:sz w:val="20"/>
          <w:szCs w:val="20"/>
        </w:rPr>
      </w:pPr>
      <w:r w:rsidRPr="006504B5">
        <w:rPr>
          <w:b/>
          <w:bCs/>
          <w:color w:val="auto"/>
          <w:sz w:val="20"/>
          <w:szCs w:val="20"/>
        </w:rPr>
        <w:t>11.3.2.</w:t>
      </w:r>
      <w:r w:rsidRPr="006504B5">
        <w:rPr>
          <w:color w:val="auto"/>
          <w:sz w:val="20"/>
          <w:szCs w:val="20"/>
        </w:rPr>
        <w:t xml:space="preserve"> Quaisquer multas aplicadas deverão ser pagas espontaneamente no prazo máximo de 05 (cinco) dias na Tesouraria do Município de São Gabriel do Oestre./MS ou serão deduzidas de qualquer fatura ou crédito existente do CONTRATANTE em favor da CONTRATADA ou, ainda, cobrada judicialmente.</w:t>
      </w:r>
    </w:p>
    <w:p w14:paraId="64BBD543"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11.3.3.</w:t>
      </w:r>
      <w:r w:rsidRPr="006504B5">
        <w:rPr>
          <w:color w:val="auto"/>
          <w:sz w:val="20"/>
          <w:szCs w:val="20"/>
        </w:rPr>
        <w:tab/>
        <w:t>Ao valor da multa poderá ainda ser aplicado juros de mora de 1,00% (um por cento) ao mês, ou 0,0333% por dia de atraso.</w:t>
      </w:r>
    </w:p>
    <w:p w14:paraId="14F1561E"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11.3.4.</w:t>
      </w:r>
      <w:r w:rsidRPr="006504B5">
        <w:rPr>
          <w:color w:val="auto"/>
          <w:sz w:val="20"/>
          <w:szCs w:val="20"/>
        </w:rPr>
        <w:tab/>
        <w:t>A multa compensatória poderá ser de:</w:t>
      </w:r>
    </w:p>
    <w:p w14:paraId="09816A29" w14:textId="77777777" w:rsidR="00926ADF" w:rsidRPr="006504B5" w:rsidRDefault="00926ADF" w:rsidP="006504B5">
      <w:pPr>
        <w:pStyle w:val="Nvel2-Red"/>
        <w:numPr>
          <w:ilvl w:val="0"/>
          <w:numId w:val="0"/>
        </w:numPr>
        <w:rPr>
          <w:color w:val="auto"/>
          <w:sz w:val="20"/>
          <w:szCs w:val="20"/>
        </w:rPr>
      </w:pPr>
      <w:r w:rsidRPr="006504B5">
        <w:rPr>
          <w:color w:val="auto"/>
          <w:sz w:val="20"/>
          <w:szCs w:val="20"/>
        </w:rPr>
        <w:t>a)</w:t>
      </w:r>
      <w:r w:rsidRPr="006504B5">
        <w:rPr>
          <w:color w:val="auto"/>
          <w:sz w:val="20"/>
          <w:szCs w:val="20"/>
        </w:rPr>
        <w:tab/>
        <w:t>3% (três por cento) sobre o valor correspondente à parte não cumprida do Contrato por ocorrência, até o limite de 9% (nove por cento), em caso de inexecução parcial do CONTRATO;</w:t>
      </w:r>
    </w:p>
    <w:p w14:paraId="44D24F48" w14:textId="77777777" w:rsidR="00926ADF" w:rsidRPr="006504B5" w:rsidRDefault="00926ADF" w:rsidP="006504B5">
      <w:pPr>
        <w:pStyle w:val="Nvel2-Red"/>
        <w:numPr>
          <w:ilvl w:val="0"/>
          <w:numId w:val="0"/>
        </w:numPr>
        <w:rPr>
          <w:color w:val="auto"/>
          <w:sz w:val="20"/>
          <w:szCs w:val="20"/>
        </w:rPr>
      </w:pPr>
      <w:r w:rsidRPr="006504B5">
        <w:rPr>
          <w:color w:val="auto"/>
          <w:sz w:val="20"/>
          <w:szCs w:val="20"/>
        </w:rPr>
        <w:t>b)</w:t>
      </w:r>
      <w:r w:rsidRPr="006504B5">
        <w:rPr>
          <w:color w:val="auto"/>
          <w:sz w:val="20"/>
          <w:szCs w:val="20"/>
        </w:rPr>
        <w:tab/>
        <w:t>10% (dez por cento) sobre o valor do CONTRATO, em caso de inexecução total da obrigação assumida.</w:t>
      </w:r>
    </w:p>
    <w:p w14:paraId="53385353" w14:textId="77777777" w:rsidR="00926ADF" w:rsidRPr="006504B5" w:rsidRDefault="00926ADF" w:rsidP="006504B5">
      <w:pPr>
        <w:pStyle w:val="Nvel2-Red"/>
        <w:numPr>
          <w:ilvl w:val="0"/>
          <w:numId w:val="0"/>
        </w:numPr>
        <w:rPr>
          <w:color w:val="auto"/>
          <w:sz w:val="20"/>
          <w:szCs w:val="20"/>
        </w:rPr>
      </w:pPr>
      <w:r w:rsidRPr="006504B5">
        <w:rPr>
          <w:b/>
          <w:bCs/>
          <w:color w:val="auto"/>
          <w:sz w:val="20"/>
          <w:szCs w:val="20"/>
        </w:rPr>
        <w:t>11.4</w:t>
      </w:r>
      <w:r w:rsidRPr="006504B5">
        <w:rPr>
          <w:b/>
          <w:bCs/>
          <w:color w:val="auto"/>
          <w:sz w:val="20"/>
          <w:szCs w:val="20"/>
        </w:rPr>
        <w:tab/>
      </w:r>
      <w:r w:rsidRPr="006504B5">
        <w:rPr>
          <w:color w:val="auto"/>
          <w:sz w:val="20"/>
          <w:szCs w:val="20"/>
        </w:rPr>
        <w:t>As penalidades aplicadas serão, obrigatoriamente, anotadas no Certificado de Cadastro do Fornecedor.</w:t>
      </w:r>
    </w:p>
    <w:p w14:paraId="32E16CA6" w14:textId="77777777" w:rsidR="00926ADF" w:rsidRPr="006504B5" w:rsidRDefault="00926ADF" w:rsidP="00926ADF">
      <w:pPr>
        <w:pStyle w:val="Nivel01"/>
        <w:jc w:val="left"/>
      </w:pPr>
      <w:r>
        <w:t xml:space="preserve">   </w:t>
      </w:r>
      <w:r w:rsidRPr="006504B5">
        <w:t xml:space="preserve">12.ESTIMATIVAS DO VALOR DA CONTRATAÇÃO </w:t>
      </w:r>
    </w:p>
    <w:p w14:paraId="0D11D973" w14:textId="77777777" w:rsidR="00926ADF" w:rsidRPr="006504B5" w:rsidRDefault="00926ADF" w:rsidP="00926ADF">
      <w:pPr>
        <w:pStyle w:val="Nivel2"/>
        <w:rPr>
          <w:sz w:val="20"/>
          <w:szCs w:val="20"/>
        </w:rPr>
      </w:pPr>
      <w:r w:rsidRPr="006504B5">
        <w:rPr>
          <w:sz w:val="20"/>
          <w:szCs w:val="20"/>
        </w:rPr>
        <w:t>11.1 O custo estimado total da contratação perfaz a quantia de R$ 399.986,18 (trezentos e noventa e nove mil, novecentos e oitenta e seis reais e dezoito centavos), correspondente ao somatório dos valores unitários multiplicados pelos quantitativos estimados de cada item, conforme memória de cálculo consolidada no anexo.</w:t>
      </w:r>
    </w:p>
    <w:p w14:paraId="00CFCCA6" w14:textId="77777777" w:rsidR="00926ADF" w:rsidRPr="006504B5" w:rsidRDefault="00926ADF" w:rsidP="00926ADF">
      <w:pPr>
        <w:pStyle w:val="Nivel2"/>
        <w:rPr>
          <w:sz w:val="20"/>
          <w:szCs w:val="20"/>
        </w:rPr>
      </w:pPr>
      <w:r w:rsidRPr="006504B5">
        <w:rPr>
          <w:b/>
          <w:bCs/>
          <w:sz w:val="20"/>
          <w:szCs w:val="20"/>
        </w:rPr>
        <w:t>13.DEQUAÇÃO ORÇAMENTÁRIA</w:t>
      </w:r>
    </w:p>
    <w:p w14:paraId="3EEAB4CD" w14:textId="77777777" w:rsidR="00926ADF" w:rsidRPr="006504B5" w:rsidRDefault="00926ADF" w:rsidP="00926ADF">
      <w:pPr>
        <w:pStyle w:val="Nivel2"/>
        <w:rPr>
          <w:sz w:val="20"/>
          <w:szCs w:val="20"/>
        </w:rPr>
      </w:pPr>
      <w:r w:rsidRPr="006504B5">
        <w:rPr>
          <w:sz w:val="20"/>
          <w:szCs w:val="20"/>
        </w:rPr>
        <w:t>13.1. As despesas decorrentes da presente contratação correrão à conta de recursos específicos consignados no Orçamento do Município.</w:t>
      </w:r>
    </w:p>
    <w:p w14:paraId="4D26F4AA" w14:textId="77777777" w:rsidR="00926ADF" w:rsidRPr="006504B5" w:rsidRDefault="00926ADF" w:rsidP="00926ADF">
      <w:pPr>
        <w:pStyle w:val="Nivel2"/>
        <w:rPr>
          <w:sz w:val="20"/>
          <w:szCs w:val="20"/>
        </w:rPr>
      </w:pPr>
      <w:r w:rsidRPr="006504B5">
        <w:rPr>
          <w:b/>
          <w:bCs/>
          <w:sz w:val="20"/>
          <w:szCs w:val="20"/>
        </w:rPr>
        <w:t>14.1.</w:t>
      </w:r>
      <w:r w:rsidRPr="006504B5">
        <w:rPr>
          <w:sz w:val="20"/>
          <w:szCs w:val="20"/>
        </w:rPr>
        <w:t>A contratação será atendida pela seguinte dotação.</w:t>
      </w:r>
    </w:p>
    <w:p w14:paraId="6A84FB0B" w14:textId="77777777" w:rsidR="00926ADF" w:rsidRPr="00B20C0B" w:rsidRDefault="00926ADF" w:rsidP="00926ADF">
      <w:pPr>
        <w:pStyle w:val="Nivel2"/>
        <w:rPr>
          <w:b/>
          <w:bCs/>
        </w:rPr>
      </w:pPr>
      <w:r>
        <w:rPr>
          <w:b/>
          <w:bCs/>
          <w:noProof/>
        </w:rPr>
        <w:lastRenderedPageBreak/>
        <w:drawing>
          <wp:inline distT="0" distB="0" distL="0" distR="0" wp14:anchorId="4F8C2594" wp14:editId="4E8A839E">
            <wp:extent cx="4886325" cy="1343025"/>
            <wp:effectExtent l="0" t="0" r="9525" b="9525"/>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86325" cy="1343025"/>
                    </a:xfrm>
                    <a:prstGeom prst="rect">
                      <a:avLst/>
                    </a:prstGeom>
                    <a:noFill/>
                  </pic:spPr>
                </pic:pic>
              </a:graphicData>
            </a:graphic>
          </wp:inline>
        </w:drawing>
      </w:r>
    </w:p>
    <w:p w14:paraId="0A9FB44F" w14:textId="77777777" w:rsidR="00926ADF" w:rsidRDefault="00926ADF" w:rsidP="00926ADF">
      <w:pPr>
        <w:pStyle w:val="Nivel2"/>
      </w:pPr>
    </w:p>
    <w:p w14:paraId="2BD4EFFA" w14:textId="77777777" w:rsidR="00926ADF" w:rsidRDefault="00926ADF" w:rsidP="00926ADF">
      <w:pPr>
        <w:pStyle w:val="Nivel2"/>
      </w:pPr>
    </w:p>
    <w:p w14:paraId="230702EB" w14:textId="77777777" w:rsidR="00926ADF" w:rsidRPr="006504B5" w:rsidRDefault="00926ADF" w:rsidP="00926ADF">
      <w:pPr>
        <w:spacing w:line="300" w:lineRule="auto"/>
        <w:ind w:right="-1"/>
        <w:jc w:val="center"/>
        <w:rPr>
          <w:rFonts w:ascii="Arial" w:eastAsia="Calibri" w:hAnsi="Arial" w:cs="Arial"/>
          <w:b/>
          <w:bCs/>
          <w:sz w:val="20"/>
          <w:szCs w:val="20"/>
          <w:lang w:eastAsia="en-US"/>
        </w:rPr>
      </w:pPr>
      <w:r w:rsidRPr="006504B5">
        <w:rPr>
          <w:rFonts w:ascii="Arial" w:eastAsia="Calibri" w:hAnsi="Arial" w:cs="Arial"/>
          <w:b/>
          <w:bCs/>
          <w:sz w:val="20"/>
          <w:szCs w:val="20"/>
          <w:lang w:eastAsia="en-US"/>
        </w:rPr>
        <w:t>São Gabriel do Oeste – MS, 15/01/2026</w:t>
      </w:r>
    </w:p>
    <w:p w14:paraId="5F07B495" w14:textId="77777777" w:rsidR="00926ADF" w:rsidRDefault="00926ADF" w:rsidP="00926ADF">
      <w:pPr>
        <w:spacing w:line="300" w:lineRule="auto"/>
        <w:ind w:right="-1"/>
        <w:jc w:val="both"/>
        <w:rPr>
          <w:rFonts w:ascii="Bookman Old Style" w:hAnsi="Bookman Old Style"/>
          <w:sz w:val="18"/>
          <w:szCs w:val="18"/>
        </w:rPr>
        <w:sectPr w:rsidR="00926ADF" w:rsidSect="00926ADF">
          <w:headerReference w:type="default" r:id="rId27"/>
          <w:footerReference w:type="default" r:id="rId28"/>
          <w:pgSz w:w="11906" w:h="16838" w:code="9"/>
          <w:pgMar w:top="1418" w:right="1134" w:bottom="1418" w:left="1134" w:header="709" w:footer="709" w:gutter="0"/>
          <w:cols w:space="708"/>
          <w:docGrid w:linePitch="360"/>
        </w:sectPr>
      </w:pPr>
    </w:p>
    <w:p w14:paraId="45A78F58" w14:textId="77777777" w:rsidR="00926ADF" w:rsidRDefault="00926ADF" w:rsidP="00926ADF">
      <w:pPr>
        <w:spacing w:line="300" w:lineRule="auto"/>
        <w:ind w:right="-1"/>
        <w:jc w:val="both"/>
        <w:rPr>
          <w:rFonts w:ascii="Bookman Old Style" w:hAnsi="Bookman Old Style"/>
          <w:sz w:val="18"/>
          <w:szCs w:val="18"/>
        </w:rPr>
      </w:pPr>
    </w:p>
    <w:p w14:paraId="11658FCF" w14:textId="77777777" w:rsidR="006504B5" w:rsidRPr="00E16396" w:rsidRDefault="006504B5" w:rsidP="00926ADF">
      <w:pPr>
        <w:spacing w:line="300" w:lineRule="auto"/>
        <w:ind w:right="-1"/>
        <w:jc w:val="both"/>
        <w:rPr>
          <w:rFonts w:ascii="Bookman Old Style" w:hAnsi="Bookman Old Style"/>
          <w:sz w:val="18"/>
          <w:szCs w:val="18"/>
        </w:rPr>
      </w:pPr>
    </w:p>
    <w:p w14:paraId="4CAFA36D" w14:textId="77777777" w:rsidR="006504B5" w:rsidRDefault="006504B5" w:rsidP="006504B5">
      <w:pPr>
        <w:spacing w:line="276" w:lineRule="auto"/>
        <w:jc w:val="center"/>
        <w:rPr>
          <w:rFonts w:ascii="Bookman Old Style" w:eastAsia="Calibri" w:hAnsi="Bookman Old Style" w:cs="Times New Roman"/>
          <w:sz w:val="18"/>
          <w:szCs w:val="18"/>
          <w:lang w:eastAsia="en-US"/>
        </w:rPr>
      </w:pPr>
      <w:r w:rsidRPr="00833F4A">
        <w:rPr>
          <w:rFonts w:ascii="Bookman Old Style" w:eastAsia="Calibri" w:hAnsi="Bookman Old Style" w:cs="Times New Roman"/>
          <w:sz w:val="18"/>
          <w:szCs w:val="18"/>
          <w:lang w:eastAsia="en-US"/>
        </w:rPr>
        <w:t>Edineia Aparecida Ovelar da Silva</w:t>
      </w:r>
    </w:p>
    <w:p w14:paraId="091D63E5" w14:textId="77777777" w:rsidR="006504B5" w:rsidRDefault="006504B5" w:rsidP="006504B5">
      <w:pPr>
        <w:spacing w:line="276" w:lineRule="auto"/>
        <w:jc w:val="center"/>
        <w:rPr>
          <w:rFonts w:ascii="Bookman Old Style" w:eastAsia="Calibri" w:hAnsi="Bookman Old Style" w:cs="Times New Roman"/>
          <w:sz w:val="18"/>
          <w:szCs w:val="18"/>
          <w:lang w:eastAsia="en-US"/>
        </w:rPr>
      </w:pPr>
      <w:r w:rsidRPr="000A390E">
        <w:rPr>
          <w:rFonts w:ascii="Bookman Old Style" w:eastAsia="Calibri" w:hAnsi="Bookman Old Style" w:cs="Times New Roman"/>
          <w:sz w:val="18"/>
          <w:szCs w:val="18"/>
          <w:lang w:eastAsia="en-US"/>
        </w:rPr>
        <w:t>Gestora de Compras</w:t>
      </w:r>
    </w:p>
    <w:p w14:paraId="478DECC2" w14:textId="77777777" w:rsidR="006504B5" w:rsidRDefault="006504B5" w:rsidP="006504B5">
      <w:pPr>
        <w:spacing w:line="276" w:lineRule="auto"/>
        <w:jc w:val="center"/>
        <w:rPr>
          <w:rFonts w:ascii="Bookman Old Style" w:eastAsia="Calibri" w:hAnsi="Bookman Old Style" w:cs="Times New Roman"/>
          <w:sz w:val="18"/>
          <w:szCs w:val="18"/>
          <w:lang w:eastAsia="en-US"/>
        </w:rPr>
      </w:pPr>
      <w:r w:rsidRPr="00833F4A">
        <w:rPr>
          <w:rFonts w:ascii="Bookman Old Style" w:eastAsia="Calibri" w:hAnsi="Bookman Old Style" w:cs="Times New Roman"/>
          <w:sz w:val="18"/>
          <w:szCs w:val="18"/>
          <w:lang w:eastAsia="en-US"/>
        </w:rPr>
        <w:t>Decreto 3.554</w:t>
      </w:r>
    </w:p>
    <w:p w14:paraId="48330D4B" w14:textId="77777777" w:rsidR="00926ADF" w:rsidRPr="00E16396" w:rsidRDefault="00926ADF" w:rsidP="00926ADF">
      <w:pPr>
        <w:spacing w:line="300" w:lineRule="auto"/>
        <w:ind w:right="-1"/>
        <w:jc w:val="center"/>
        <w:rPr>
          <w:rFonts w:ascii="Bookman Old Style" w:hAnsi="Bookman Old Style"/>
          <w:sz w:val="18"/>
          <w:szCs w:val="18"/>
        </w:rPr>
      </w:pPr>
    </w:p>
    <w:p w14:paraId="6991C66B" w14:textId="77777777" w:rsidR="00926ADF" w:rsidRDefault="00926ADF" w:rsidP="00926ADF">
      <w:pPr>
        <w:spacing w:line="300" w:lineRule="auto"/>
        <w:ind w:right="-1"/>
        <w:jc w:val="center"/>
        <w:rPr>
          <w:rFonts w:ascii="Bookman Old Style" w:hAnsi="Bookman Old Style"/>
          <w:sz w:val="18"/>
          <w:szCs w:val="18"/>
        </w:rPr>
        <w:sectPr w:rsidR="00926ADF" w:rsidSect="00926ADF">
          <w:type w:val="continuous"/>
          <w:pgSz w:w="11906" w:h="16838" w:code="9"/>
          <w:pgMar w:top="1418" w:right="1134" w:bottom="1418" w:left="1134" w:header="709" w:footer="709" w:gutter="0"/>
          <w:cols w:space="708"/>
          <w:docGrid w:linePitch="360"/>
        </w:sectPr>
      </w:pPr>
    </w:p>
    <w:p w14:paraId="1175756E" w14:textId="77777777" w:rsidR="00926ADF" w:rsidRDefault="00926ADF" w:rsidP="006504B5">
      <w:pPr>
        <w:spacing w:line="300" w:lineRule="auto"/>
        <w:ind w:right="-1"/>
        <w:rPr>
          <w:rFonts w:ascii="Bookman Old Style" w:hAnsi="Bookman Old Style"/>
          <w:sz w:val="18"/>
          <w:szCs w:val="18"/>
        </w:rPr>
      </w:pPr>
    </w:p>
    <w:p w14:paraId="006E3452" w14:textId="77777777" w:rsidR="006504B5" w:rsidRDefault="006504B5" w:rsidP="006504B5">
      <w:pPr>
        <w:spacing w:line="300" w:lineRule="auto"/>
        <w:ind w:right="-1"/>
        <w:rPr>
          <w:rFonts w:ascii="Bookman Old Style" w:hAnsi="Bookman Old Style"/>
          <w:sz w:val="18"/>
          <w:szCs w:val="18"/>
        </w:rPr>
      </w:pPr>
    </w:p>
    <w:p w14:paraId="1ED9EB3C" w14:textId="77777777" w:rsidR="006504B5" w:rsidRDefault="006504B5" w:rsidP="006504B5">
      <w:pPr>
        <w:spacing w:line="276" w:lineRule="auto"/>
        <w:ind w:left="3261" w:right="-2056"/>
        <w:jc w:val="center"/>
        <w:rPr>
          <w:rFonts w:ascii="Bookman Old Style" w:eastAsia="Calibri" w:hAnsi="Bookman Old Style" w:cs="Times New Roman"/>
          <w:sz w:val="18"/>
          <w:szCs w:val="18"/>
          <w:lang w:eastAsia="en-US"/>
        </w:rPr>
      </w:pPr>
      <w:r w:rsidRPr="000A390E">
        <w:rPr>
          <w:rFonts w:ascii="Bookman Old Style" w:eastAsia="Calibri" w:hAnsi="Bookman Old Style" w:cs="Times New Roman"/>
          <w:sz w:val="18"/>
          <w:szCs w:val="18"/>
          <w:lang w:eastAsia="en-US"/>
        </w:rPr>
        <w:t>Leandro de Castro Salamene</w:t>
      </w:r>
    </w:p>
    <w:p w14:paraId="29220E2D" w14:textId="77777777" w:rsidR="006504B5" w:rsidRDefault="006504B5" w:rsidP="006504B5">
      <w:pPr>
        <w:spacing w:line="276" w:lineRule="auto"/>
        <w:ind w:left="3261" w:right="-2056"/>
        <w:jc w:val="center"/>
        <w:rPr>
          <w:rFonts w:ascii="Bookman Old Style" w:eastAsia="Calibri" w:hAnsi="Bookman Old Style" w:cs="Times New Roman"/>
          <w:sz w:val="18"/>
          <w:szCs w:val="18"/>
          <w:lang w:eastAsia="en-US"/>
        </w:rPr>
      </w:pPr>
      <w:r>
        <w:rPr>
          <w:rFonts w:ascii="Bookman Old Style" w:eastAsia="Calibri" w:hAnsi="Bookman Old Style" w:cs="Times New Roman"/>
          <w:sz w:val="18"/>
          <w:szCs w:val="18"/>
          <w:lang w:eastAsia="en-US"/>
        </w:rPr>
        <w:t>Coordenador de Tecnologia e Informações</w:t>
      </w:r>
    </w:p>
    <w:p w14:paraId="1A86AE3A" w14:textId="77777777" w:rsidR="006504B5" w:rsidRDefault="006504B5" w:rsidP="006504B5">
      <w:pPr>
        <w:spacing w:line="276" w:lineRule="auto"/>
        <w:ind w:left="3261" w:right="-2056"/>
        <w:jc w:val="center"/>
        <w:rPr>
          <w:rFonts w:ascii="Bookman Old Style" w:eastAsia="Calibri" w:hAnsi="Bookman Old Style" w:cs="Times New Roman"/>
          <w:sz w:val="18"/>
          <w:szCs w:val="18"/>
          <w:lang w:eastAsia="en-US"/>
        </w:rPr>
      </w:pPr>
      <w:r>
        <w:rPr>
          <w:rFonts w:ascii="Bookman Old Style" w:eastAsia="Calibri" w:hAnsi="Bookman Old Style" w:cs="Times New Roman"/>
          <w:sz w:val="18"/>
          <w:szCs w:val="18"/>
          <w:lang w:eastAsia="en-US"/>
        </w:rPr>
        <w:t>Matricula 1602</w:t>
      </w:r>
    </w:p>
    <w:p w14:paraId="11865F3D" w14:textId="77777777" w:rsidR="006504B5" w:rsidRDefault="006504B5" w:rsidP="006504B5">
      <w:pPr>
        <w:spacing w:line="300" w:lineRule="auto"/>
        <w:ind w:right="-1"/>
        <w:rPr>
          <w:rFonts w:ascii="Bookman Old Style" w:hAnsi="Bookman Old Style"/>
          <w:sz w:val="18"/>
          <w:szCs w:val="18"/>
        </w:rPr>
      </w:pPr>
    </w:p>
    <w:p w14:paraId="08C163F5" w14:textId="77777777" w:rsidR="006504B5" w:rsidRDefault="006504B5" w:rsidP="006504B5">
      <w:pPr>
        <w:spacing w:line="300" w:lineRule="auto"/>
        <w:ind w:right="-1"/>
        <w:rPr>
          <w:rFonts w:ascii="Bookman Old Style" w:hAnsi="Bookman Old Style"/>
          <w:sz w:val="18"/>
          <w:szCs w:val="18"/>
        </w:rPr>
      </w:pPr>
    </w:p>
    <w:p w14:paraId="7E246B11" w14:textId="77777777" w:rsidR="006504B5" w:rsidRPr="00833F4A" w:rsidRDefault="006504B5" w:rsidP="006504B5">
      <w:pPr>
        <w:spacing w:line="300" w:lineRule="auto"/>
        <w:ind w:right="-1"/>
        <w:jc w:val="both"/>
        <w:rPr>
          <w:rFonts w:ascii="Bookman Old Style" w:eastAsia="Calibri" w:hAnsi="Bookman Old Style" w:cs="Times New Roman"/>
          <w:b/>
          <w:bCs/>
          <w:sz w:val="18"/>
          <w:szCs w:val="18"/>
          <w:lang w:eastAsia="en-US"/>
        </w:rPr>
      </w:pPr>
      <w:r w:rsidRPr="00833F4A">
        <w:rPr>
          <w:rFonts w:ascii="Bookman Old Style" w:eastAsia="Calibri" w:hAnsi="Bookman Old Style" w:cs="Times New Roman"/>
          <w:b/>
          <w:bCs/>
          <w:sz w:val="18"/>
          <w:szCs w:val="18"/>
          <w:lang w:eastAsia="en-US"/>
        </w:rPr>
        <w:t xml:space="preserve">Aprovado por:      </w:t>
      </w:r>
    </w:p>
    <w:p w14:paraId="562C6CCD" w14:textId="77777777" w:rsidR="006504B5" w:rsidRPr="00833F4A" w:rsidRDefault="006504B5" w:rsidP="006504B5">
      <w:pPr>
        <w:spacing w:line="300" w:lineRule="auto"/>
        <w:ind w:right="-1"/>
        <w:jc w:val="both"/>
        <w:rPr>
          <w:rFonts w:ascii="Bookman Old Style" w:eastAsia="Calibri" w:hAnsi="Bookman Old Style" w:cs="Times New Roman"/>
          <w:b/>
          <w:bCs/>
          <w:sz w:val="18"/>
          <w:szCs w:val="18"/>
          <w:lang w:eastAsia="en-US"/>
        </w:rPr>
      </w:pPr>
    </w:p>
    <w:p w14:paraId="0156D79B" w14:textId="77777777" w:rsidR="006504B5" w:rsidRPr="00833F4A" w:rsidRDefault="006504B5" w:rsidP="006504B5">
      <w:pPr>
        <w:spacing w:line="300" w:lineRule="auto"/>
        <w:ind w:right="-1"/>
        <w:jc w:val="both"/>
        <w:rPr>
          <w:rFonts w:ascii="Bookman Old Style" w:eastAsia="Calibri" w:hAnsi="Bookman Old Style" w:cs="Times New Roman"/>
          <w:b/>
          <w:bCs/>
          <w:sz w:val="18"/>
          <w:szCs w:val="18"/>
          <w:lang w:eastAsia="en-US"/>
        </w:rPr>
      </w:pPr>
      <w:r w:rsidRPr="00833F4A">
        <w:rPr>
          <w:rFonts w:ascii="Bookman Old Style" w:eastAsia="Calibri" w:hAnsi="Bookman Old Style" w:cs="Times New Roman"/>
          <w:b/>
          <w:bCs/>
          <w:sz w:val="18"/>
          <w:szCs w:val="18"/>
          <w:lang w:eastAsia="en-US"/>
        </w:rPr>
        <w:t xml:space="preserve">      </w:t>
      </w:r>
    </w:p>
    <w:p w14:paraId="7B9A14B2" w14:textId="77777777" w:rsidR="006504B5" w:rsidRPr="000A390E" w:rsidRDefault="006504B5" w:rsidP="006504B5">
      <w:pPr>
        <w:shd w:val="clear" w:color="auto" w:fill="FFFFFF"/>
        <w:jc w:val="center"/>
        <w:rPr>
          <w:rFonts w:ascii="Bookman Old Style" w:eastAsia="Times New Roman" w:hAnsi="Bookman Old Style" w:cs="Times New Roman"/>
          <w:b/>
          <w:bCs/>
          <w:color w:val="000000"/>
          <w:sz w:val="18"/>
          <w:szCs w:val="18"/>
        </w:rPr>
      </w:pPr>
      <w:r w:rsidRPr="000A390E">
        <w:rPr>
          <w:rFonts w:ascii="Bookman Old Style" w:eastAsia="Times New Roman" w:hAnsi="Bookman Old Style" w:cs="Times New Roman"/>
          <w:b/>
          <w:bCs/>
          <w:color w:val="000000"/>
          <w:sz w:val="18"/>
          <w:szCs w:val="18"/>
        </w:rPr>
        <w:t>Edivaldo Siqueira de Abreu</w:t>
      </w:r>
    </w:p>
    <w:p w14:paraId="6118E421" w14:textId="77777777" w:rsidR="006504B5" w:rsidRPr="000A390E" w:rsidRDefault="006504B5" w:rsidP="006504B5">
      <w:pPr>
        <w:shd w:val="clear" w:color="auto" w:fill="FFFFFF"/>
        <w:jc w:val="center"/>
        <w:rPr>
          <w:rFonts w:ascii="Bookman Old Style" w:eastAsia="Times New Roman" w:hAnsi="Bookman Old Style" w:cs="Times New Roman"/>
          <w:b/>
          <w:bCs/>
          <w:color w:val="000000"/>
          <w:sz w:val="18"/>
          <w:szCs w:val="18"/>
        </w:rPr>
      </w:pPr>
      <w:r w:rsidRPr="000A390E">
        <w:rPr>
          <w:rFonts w:ascii="Bookman Old Style" w:eastAsia="Times New Roman" w:hAnsi="Bookman Old Style" w:cs="Times New Roman"/>
          <w:b/>
          <w:bCs/>
          <w:color w:val="000000"/>
          <w:sz w:val="18"/>
          <w:szCs w:val="18"/>
        </w:rPr>
        <w:t>Secretário Municipal de Educação</w:t>
      </w:r>
    </w:p>
    <w:p w14:paraId="7CDFD040" w14:textId="5AA3BA6B" w:rsidR="006504B5" w:rsidRPr="006504B5" w:rsidRDefault="006504B5" w:rsidP="006504B5">
      <w:pPr>
        <w:shd w:val="clear" w:color="auto" w:fill="FFFFFF"/>
        <w:jc w:val="center"/>
        <w:rPr>
          <w:rFonts w:ascii="Bookman Old Style" w:eastAsia="Times New Roman" w:hAnsi="Bookman Old Style" w:cs="Times New Roman"/>
          <w:b/>
          <w:bCs/>
          <w:color w:val="000000"/>
          <w:sz w:val="18"/>
          <w:szCs w:val="18"/>
        </w:rPr>
        <w:sectPr w:rsidR="006504B5" w:rsidRPr="006504B5" w:rsidSect="00926ADF">
          <w:type w:val="continuous"/>
          <w:pgSz w:w="11906" w:h="16838" w:code="9"/>
          <w:pgMar w:top="1418" w:right="1134" w:bottom="1418" w:left="1134" w:header="709" w:footer="709" w:gutter="0"/>
          <w:cols w:num="2" w:space="708"/>
          <w:docGrid w:linePitch="360"/>
        </w:sectPr>
      </w:pPr>
      <w:r w:rsidRPr="000A390E">
        <w:rPr>
          <w:rFonts w:ascii="Bookman Old Style" w:eastAsia="Times New Roman" w:hAnsi="Bookman Old Style" w:cs="Times New Roman"/>
          <w:b/>
          <w:bCs/>
          <w:color w:val="000000"/>
          <w:sz w:val="18"/>
          <w:szCs w:val="18"/>
        </w:rPr>
        <w:t>Decreto “P” nº 552/202</w:t>
      </w:r>
      <w:r>
        <w:rPr>
          <w:rFonts w:ascii="Bookman Old Style" w:eastAsia="Times New Roman" w:hAnsi="Bookman Old Style" w:cs="Times New Roman"/>
          <w:b/>
          <w:bCs/>
          <w:color w:val="000000"/>
          <w:sz w:val="18"/>
          <w:szCs w:val="18"/>
        </w:rPr>
        <w:t>5</w:t>
      </w:r>
    </w:p>
    <w:p w14:paraId="63A59057" w14:textId="77777777" w:rsidR="007E1C38" w:rsidRPr="00037932" w:rsidRDefault="007E1C38" w:rsidP="007E1C38">
      <w:pPr>
        <w:spacing w:line="276" w:lineRule="auto"/>
        <w:rPr>
          <w:rFonts w:ascii="Arial" w:hAnsi="Arial" w:cs="Arial"/>
          <w:lang w:val="pt"/>
        </w:rPr>
      </w:pPr>
    </w:p>
    <w:p w14:paraId="619F3A09" w14:textId="67F3A214"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A940BE">
        <w:rPr>
          <w:rFonts w:ascii="Arial" w:eastAsia="Calibri" w:hAnsi="Arial" w:cs="Arial"/>
          <w:b/>
        </w:rPr>
        <w:t>003</w:t>
      </w:r>
      <w:r w:rsidRPr="00037932">
        <w:rPr>
          <w:rFonts w:ascii="Arial" w:eastAsia="Calibri" w:hAnsi="Arial" w:cs="Arial"/>
          <w:b/>
        </w:rPr>
        <w:t>/202</w:t>
      </w:r>
      <w:r w:rsidR="00483CAB">
        <w:rPr>
          <w:rFonts w:ascii="Arial" w:eastAsia="Calibri" w:hAnsi="Arial" w:cs="Arial"/>
          <w:b/>
        </w:rPr>
        <w:t>6</w:t>
      </w:r>
    </w:p>
    <w:p w14:paraId="348262B5" w14:textId="5ED8B4E6"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A940BE">
        <w:rPr>
          <w:rFonts w:ascii="Arial" w:eastAsia="Calibri" w:hAnsi="Arial" w:cs="Arial"/>
          <w:b/>
        </w:rPr>
        <w:t>880</w:t>
      </w:r>
      <w:r w:rsidRPr="00037932">
        <w:rPr>
          <w:rFonts w:ascii="Arial" w:eastAsia="Calibri" w:hAnsi="Arial" w:cs="Arial"/>
          <w:b/>
        </w:rPr>
        <w:t>/202</w:t>
      </w:r>
      <w:r w:rsidR="00483CAB">
        <w:rPr>
          <w:rFonts w:ascii="Arial" w:eastAsia="Calibri" w:hAnsi="Arial" w:cs="Arial"/>
          <w:b/>
        </w:rPr>
        <w:t>6</w:t>
      </w:r>
    </w:p>
    <w:p w14:paraId="091181C4" w14:textId="5618BE38"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A940BE">
        <w:rPr>
          <w:rFonts w:ascii="Arial" w:eastAsia="Calibri" w:hAnsi="Arial" w:cs="Arial"/>
          <w:b/>
        </w:rPr>
        <w:t>007</w:t>
      </w:r>
      <w:r w:rsidRPr="00037932">
        <w:rPr>
          <w:rFonts w:ascii="Arial" w:eastAsia="Calibri" w:hAnsi="Arial" w:cs="Arial"/>
          <w:b/>
        </w:rPr>
        <w:t>/202</w:t>
      </w:r>
      <w:r w:rsidR="00483CAB">
        <w:rPr>
          <w:rFonts w:ascii="Arial" w:eastAsia="Calibri" w:hAnsi="Arial" w:cs="Arial"/>
          <w:b/>
        </w:rPr>
        <w:t>6</w:t>
      </w:r>
    </w:p>
    <w:p w14:paraId="7FABDEAB" w14:textId="77777777" w:rsidR="007E1C38" w:rsidRPr="00037932" w:rsidRDefault="007E1C38" w:rsidP="007E1C38">
      <w:pPr>
        <w:spacing w:line="276" w:lineRule="auto"/>
        <w:jc w:val="both"/>
        <w:rPr>
          <w:rFonts w:ascii="Arial" w:eastAsia="Calibri" w:hAnsi="Arial" w:cs="Arial"/>
        </w:rPr>
      </w:pPr>
    </w:p>
    <w:p w14:paraId="7F8A353C"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037932" w:rsidRDefault="007E1C38" w:rsidP="007E1C38">
      <w:pPr>
        <w:spacing w:line="276" w:lineRule="auto"/>
        <w:jc w:val="both"/>
        <w:rPr>
          <w:rFonts w:ascii="Arial" w:eastAsia="Calibri" w:hAnsi="Arial" w:cs="Arial"/>
        </w:rPr>
      </w:pPr>
    </w:p>
    <w:p w14:paraId="6F8A9BEA" w14:textId="77777777" w:rsidR="007E1C38" w:rsidRPr="00037932" w:rsidRDefault="007E1C38" w:rsidP="007E1C38">
      <w:pPr>
        <w:spacing w:line="276" w:lineRule="auto"/>
        <w:jc w:val="both"/>
        <w:rPr>
          <w:rFonts w:ascii="Arial" w:eastAsia="Calibri" w:hAnsi="Arial" w:cs="Arial"/>
          <w:b/>
        </w:rPr>
      </w:pPr>
    </w:p>
    <w:p w14:paraId="338C4ED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8B8E75F" w14:textId="77777777" w:rsidR="007E1C38" w:rsidRPr="00037932" w:rsidRDefault="007E1C38" w:rsidP="007E1C38">
      <w:pPr>
        <w:spacing w:line="276" w:lineRule="auto"/>
        <w:jc w:val="both"/>
        <w:rPr>
          <w:rFonts w:ascii="Arial" w:eastAsia="Calibri" w:hAnsi="Arial" w:cs="Arial"/>
        </w:rPr>
      </w:pPr>
    </w:p>
    <w:p w14:paraId="5890DE82"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48B50781"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AO MUNICIPIO DE SÃO GABRIEL DO OESTE MS</w:t>
      </w:r>
    </w:p>
    <w:p w14:paraId="63EDB761" w14:textId="0D003F53"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00483CAB" w:rsidRPr="00037932">
        <w:rPr>
          <w:rFonts w:ascii="Arial" w:eastAsia="Calibri" w:hAnsi="Arial" w:cs="Arial"/>
        </w:rPr>
        <w:t>PREGOEIRO</w:t>
      </w:r>
      <w:r w:rsidRPr="00037932">
        <w:rPr>
          <w:rFonts w:ascii="Arial" w:eastAsia="Calibri" w:hAnsi="Arial" w:cs="Arial"/>
          <w:color w:val="000000"/>
        </w:rPr>
        <w:t xml:space="preserve"> E EQUIPE DE APOIO.</w:t>
      </w:r>
    </w:p>
    <w:p w14:paraId="31A0E413"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037932" w:rsidRDefault="007E1C38" w:rsidP="007E1C38">
      <w:pPr>
        <w:spacing w:line="276" w:lineRule="auto"/>
        <w:jc w:val="both"/>
        <w:rPr>
          <w:rFonts w:ascii="Arial" w:eastAsia="Calibri" w:hAnsi="Arial" w:cs="Arial"/>
        </w:rPr>
      </w:pPr>
    </w:p>
    <w:p w14:paraId="1C04C5D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037932" w:rsidRDefault="007E1C38" w:rsidP="007E1C38">
      <w:pPr>
        <w:spacing w:line="276" w:lineRule="auto"/>
        <w:ind w:firstLine="2500"/>
        <w:jc w:val="both"/>
        <w:rPr>
          <w:rFonts w:ascii="Arial" w:eastAsia="Calibri" w:hAnsi="Arial" w:cs="Arial"/>
        </w:rPr>
      </w:pPr>
    </w:p>
    <w:p w14:paraId="1CC6F68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037932" w:rsidRDefault="007E1C38" w:rsidP="007E1C38">
      <w:pPr>
        <w:spacing w:line="276" w:lineRule="auto"/>
        <w:jc w:val="both"/>
        <w:rPr>
          <w:rFonts w:ascii="Arial" w:eastAsia="Calibri" w:hAnsi="Arial" w:cs="Arial"/>
        </w:rPr>
      </w:pPr>
    </w:p>
    <w:p w14:paraId="7FDBE46C" w14:textId="77777777" w:rsidR="007E1C38" w:rsidRPr="00037932" w:rsidRDefault="007E1C38" w:rsidP="007E1C38">
      <w:pPr>
        <w:spacing w:line="276" w:lineRule="auto"/>
        <w:jc w:val="both"/>
        <w:rPr>
          <w:rFonts w:ascii="Arial" w:eastAsia="Calibri" w:hAnsi="Arial" w:cs="Arial"/>
        </w:rPr>
      </w:pPr>
    </w:p>
    <w:p w14:paraId="31D704C9" w14:textId="699FBFC1"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83CAB">
        <w:rPr>
          <w:rFonts w:ascii="Arial" w:eastAsia="Calibri" w:hAnsi="Arial" w:cs="Arial"/>
          <w:color w:val="000000"/>
        </w:rPr>
        <w:t>6</w:t>
      </w:r>
    </w:p>
    <w:p w14:paraId="20DF6F1C" w14:textId="77777777" w:rsidR="007E1C38" w:rsidRDefault="007E1C38" w:rsidP="007E1C38">
      <w:pPr>
        <w:spacing w:line="276" w:lineRule="auto"/>
        <w:jc w:val="both"/>
        <w:rPr>
          <w:rFonts w:ascii="Arial" w:eastAsia="Calibri" w:hAnsi="Arial" w:cs="Arial"/>
        </w:rPr>
      </w:pPr>
    </w:p>
    <w:p w14:paraId="2F70DA96" w14:textId="77777777" w:rsidR="006A5055" w:rsidRPr="00037932" w:rsidRDefault="006A5055" w:rsidP="007E1C38">
      <w:pPr>
        <w:spacing w:line="276" w:lineRule="auto"/>
        <w:jc w:val="both"/>
        <w:rPr>
          <w:rFonts w:ascii="Arial" w:eastAsia="Calibri" w:hAnsi="Arial" w:cs="Arial"/>
        </w:rPr>
      </w:pPr>
    </w:p>
    <w:p w14:paraId="36B641B7"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903DA55" w14:textId="77777777" w:rsidR="007E1C38" w:rsidRPr="00037932" w:rsidRDefault="007E1C38" w:rsidP="007E1C38">
      <w:pPr>
        <w:spacing w:line="276" w:lineRule="auto"/>
        <w:jc w:val="both"/>
        <w:rPr>
          <w:rFonts w:ascii="Arial" w:eastAsia="Calibri" w:hAnsi="Arial" w:cs="Arial"/>
        </w:rPr>
      </w:pPr>
    </w:p>
    <w:p w14:paraId="73DBA1FA" w14:textId="77777777" w:rsidR="007E1C38" w:rsidRPr="00037932" w:rsidRDefault="007E1C38" w:rsidP="007E1C38">
      <w:pPr>
        <w:spacing w:line="276" w:lineRule="auto"/>
        <w:jc w:val="both"/>
        <w:rPr>
          <w:rFonts w:ascii="Arial" w:eastAsia="Calibri" w:hAnsi="Arial" w:cs="Arial"/>
        </w:rPr>
      </w:pPr>
    </w:p>
    <w:p w14:paraId="4BE1EF60" w14:textId="77777777" w:rsidR="007E1C38" w:rsidRPr="00037932" w:rsidRDefault="007E1C38" w:rsidP="007E1C38">
      <w:pPr>
        <w:spacing w:line="276" w:lineRule="auto"/>
        <w:jc w:val="both"/>
        <w:rPr>
          <w:rFonts w:ascii="Arial" w:eastAsia="Calibri" w:hAnsi="Arial" w:cs="Arial"/>
        </w:rPr>
      </w:pPr>
    </w:p>
    <w:p w14:paraId="35A923F2" w14:textId="77777777" w:rsidR="007E1C38" w:rsidRPr="00037932" w:rsidRDefault="007E1C38" w:rsidP="007E1C38">
      <w:pPr>
        <w:spacing w:line="276" w:lineRule="auto"/>
        <w:jc w:val="both"/>
        <w:rPr>
          <w:rFonts w:ascii="Arial" w:eastAsia="Calibri" w:hAnsi="Arial" w:cs="Arial"/>
        </w:rPr>
      </w:pPr>
    </w:p>
    <w:p w14:paraId="6CAFE9BA" w14:textId="77777777" w:rsidR="007E1C38" w:rsidRPr="00037932" w:rsidRDefault="007E1C38" w:rsidP="00267932">
      <w:pPr>
        <w:spacing w:line="276" w:lineRule="auto"/>
        <w:rPr>
          <w:rFonts w:ascii="Arial" w:eastAsia="Calibri" w:hAnsi="Arial" w:cs="Arial"/>
          <w:b/>
        </w:rPr>
      </w:pPr>
    </w:p>
    <w:p w14:paraId="02442E19"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003</w:t>
      </w:r>
      <w:r w:rsidRPr="00037932">
        <w:rPr>
          <w:rFonts w:ascii="Arial" w:eastAsia="Calibri" w:hAnsi="Arial" w:cs="Arial"/>
          <w:b/>
        </w:rPr>
        <w:t>/202</w:t>
      </w:r>
      <w:r>
        <w:rPr>
          <w:rFonts w:ascii="Arial" w:eastAsia="Calibri" w:hAnsi="Arial" w:cs="Arial"/>
          <w:b/>
        </w:rPr>
        <w:t>6</w:t>
      </w:r>
    </w:p>
    <w:p w14:paraId="0CA930E1"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880</w:t>
      </w:r>
      <w:r w:rsidRPr="00037932">
        <w:rPr>
          <w:rFonts w:ascii="Arial" w:eastAsia="Calibri" w:hAnsi="Arial" w:cs="Arial"/>
          <w:b/>
        </w:rPr>
        <w:t>/202</w:t>
      </w:r>
      <w:r>
        <w:rPr>
          <w:rFonts w:ascii="Arial" w:eastAsia="Calibri" w:hAnsi="Arial" w:cs="Arial"/>
          <w:b/>
        </w:rPr>
        <w:t>6</w:t>
      </w:r>
    </w:p>
    <w:p w14:paraId="51C4D944"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007</w:t>
      </w:r>
      <w:r w:rsidRPr="00037932">
        <w:rPr>
          <w:rFonts w:ascii="Arial" w:eastAsia="Calibri" w:hAnsi="Arial" w:cs="Arial"/>
          <w:b/>
        </w:rPr>
        <w:t>/202</w:t>
      </w:r>
      <w:r>
        <w:rPr>
          <w:rFonts w:ascii="Arial" w:eastAsia="Calibri" w:hAnsi="Arial" w:cs="Arial"/>
          <w:b/>
        </w:rPr>
        <w:t>6</w:t>
      </w:r>
    </w:p>
    <w:p w14:paraId="15CC2606" w14:textId="77777777" w:rsidR="007E1C38" w:rsidRPr="00037932" w:rsidRDefault="007E1C38" w:rsidP="007E1C38">
      <w:pPr>
        <w:spacing w:line="276" w:lineRule="auto"/>
        <w:jc w:val="right"/>
        <w:rPr>
          <w:rFonts w:ascii="Arial" w:eastAsia="Calibri" w:hAnsi="Arial" w:cs="Arial"/>
          <w:b/>
        </w:rPr>
      </w:pPr>
    </w:p>
    <w:p w14:paraId="53DB78F7"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IV – MODELO DE DECLARAÇÃO NOS TERMOS DO INCISO XXXIII DO ARTIGO 7º DA CONSTITUIÇÃO FEDERAL DE 1988</w:t>
      </w:r>
    </w:p>
    <w:p w14:paraId="25BC6BD5" w14:textId="77777777" w:rsidR="007E1C38" w:rsidRPr="00037932" w:rsidRDefault="007E1C38" w:rsidP="007E1C38">
      <w:pPr>
        <w:spacing w:line="276" w:lineRule="auto"/>
        <w:jc w:val="both"/>
        <w:rPr>
          <w:rFonts w:ascii="Arial" w:eastAsia="Calibri" w:hAnsi="Arial" w:cs="Arial"/>
        </w:rPr>
      </w:pPr>
    </w:p>
    <w:p w14:paraId="2BC5E0B9" w14:textId="77777777" w:rsidR="007E1C38" w:rsidRPr="00037932" w:rsidRDefault="007E1C38" w:rsidP="007E1C38">
      <w:pPr>
        <w:spacing w:line="276" w:lineRule="auto"/>
        <w:jc w:val="both"/>
        <w:rPr>
          <w:rFonts w:ascii="Arial" w:eastAsia="Calibri" w:hAnsi="Arial" w:cs="Arial"/>
          <w:b/>
        </w:rPr>
      </w:pPr>
    </w:p>
    <w:p w14:paraId="614ADD1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010AAED" w14:textId="77777777" w:rsidR="007E1C38" w:rsidRPr="00037932" w:rsidRDefault="007E1C38" w:rsidP="007E1C38">
      <w:pPr>
        <w:spacing w:line="276" w:lineRule="auto"/>
        <w:jc w:val="both"/>
        <w:rPr>
          <w:rFonts w:ascii="Arial" w:eastAsia="Calibri" w:hAnsi="Arial" w:cs="Arial"/>
        </w:rPr>
      </w:pPr>
    </w:p>
    <w:p w14:paraId="6A7A0B54" w14:textId="77777777" w:rsidR="007E1C38" w:rsidRPr="00037932" w:rsidRDefault="007E1C38" w:rsidP="007E1C38">
      <w:pPr>
        <w:spacing w:line="276" w:lineRule="auto"/>
        <w:jc w:val="both"/>
        <w:rPr>
          <w:rFonts w:ascii="Arial" w:eastAsia="Calibri" w:hAnsi="Arial" w:cs="Arial"/>
        </w:rPr>
      </w:pPr>
    </w:p>
    <w:p w14:paraId="67118F6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037932" w:rsidRDefault="007E1C38" w:rsidP="007E1C38">
      <w:pPr>
        <w:spacing w:line="276" w:lineRule="auto"/>
        <w:jc w:val="both"/>
        <w:rPr>
          <w:rFonts w:ascii="Arial" w:eastAsia="Calibri" w:hAnsi="Arial" w:cs="Arial"/>
        </w:rPr>
      </w:pPr>
    </w:p>
    <w:p w14:paraId="5B593387"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RESSALVA: EMPREGA MENOR, A PARTIR DE QUATORZE ANOS, NA CONDIÇÃO DE APRENDIZ ( )</w:t>
      </w:r>
      <w:r w:rsidRPr="00037932">
        <w:rPr>
          <w:rFonts w:ascii="Arial" w:eastAsia="Calibri" w:hAnsi="Arial" w:cs="Arial"/>
          <w:vertAlign w:val="superscript"/>
        </w:rPr>
        <w:footnoteReference w:id="1"/>
      </w:r>
      <w:r w:rsidRPr="00037932">
        <w:rPr>
          <w:rFonts w:ascii="Arial" w:eastAsia="Calibri" w:hAnsi="Arial" w:cs="Arial"/>
        </w:rPr>
        <w:t>.</w:t>
      </w:r>
    </w:p>
    <w:p w14:paraId="081A972A" w14:textId="77777777" w:rsidR="007E1C38" w:rsidRPr="00037932" w:rsidRDefault="007E1C38" w:rsidP="007E1C38">
      <w:pPr>
        <w:spacing w:line="276" w:lineRule="auto"/>
        <w:jc w:val="both"/>
        <w:rPr>
          <w:rFonts w:ascii="Arial" w:eastAsia="Calibri" w:hAnsi="Arial" w:cs="Arial"/>
        </w:rPr>
      </w:pPr>
    </w:p>
    <w:p w14:paraId="7F25E6EB" w14:textId="77777777" w:rsidR="007E1C38" w:rsidRPr="00037932" w:rsidRDefault="007E1C38" w:rsidP="007E1C38">
      <w:pPr>
        <w:spacing w:line="276" w:lineRule="auto"/>
        <w:jc w:val="both"/>
        <w:rPr>
          <w:rFonts w:ascii="Arial" w:eastAsia="Calibri" w:hAnsi="Arial" w:cs="Arial"/>
        </w:rPr>
      </w:pPr>
    </w:p>
    <w:p w14:paraId="6C18BC34"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w:t>
      </w:r>
    </w:p>
    <w:p w14:paraId="0BF91A65"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(DATA)</w:t>
      </w:r>
    </w:p>
    <w:p w14:paraId="6E763FC6" w14:textId="77777777" w:rsidR="007E1C38" w:rsidRPr="00037932" w:rsidRDefault="007E1C38" w:rsidP="007E1C38">
      <w:pPr>
        <w:spacing w:line="276" w:lineRule="auto"/>
        <w:jc w:val="both"/>
        <w:rPr>
          <w:rFonts w:ascii="Arial" w:eastAsia="Calibri" w:hAnsi="Arial" w:cs="Arial"/>
        </w:rPr>
      </w:pPr>
    </w:p>
    <w:p w14:paraId="497979C7" w14:textId="77777777" w:rsidR="007E1C38" w:rsidRPr="00037932" w:rsidRDefault="007E1C38" w:rsidP="007E1C38">
      <w:pPr>
        <w:spacing w:line="276" w:lineRule="auto"/>
        <w:jc w:val="both"/>
        <w:rPr>
          <w:rFonts w:ascii="Arial" w:eastAsia="Calibri" w:hAnsi="Arial" w:cs="Arial"/>
        </w:rPr>
      </w:pPr>
    </w:p>
    <w:p w14:paraId="5441A208" w14:textId="77777777" w:rsidR="007E1C38" w:rsidRPr="00037932" w:rsidRDefault="007E1C38" w:rsidP="007E1C38">
      <w:pPr>
        <w:spacing w:line="276" w:lineRule="auto"/>
        <w:jc w:val="both"/>
        <w:rPr>
          <w:rFonts w:ascii="Arial" w:eastAsia="Calibri" w:hAnsi="Arial" w:cs="Arial"/>
        </w:rPr>
      </w:pPr>
    </w:p>
    <w:p w14:paraId="74F1E578"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w:t>
      </w:r>
    </w:p>
    <w:p w14:paraId="7EFD214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4FF1B3C6" w14:textId="77777777" w:rsidR="007E1C38" w:rsidRPr="00037932" w:rsidRDefault="007E1C38" w:rsidP="007E1C38">
      <w:pPr>
        <w:spacing w:line="276" w:lineRule="auto"/>
        <w:jc w:val="both"/>
        <w:rPr>
          <w:rFonts w:ascii="Arial" w:eastAsia="Calibri" w:hAnsi="Arial" w:cs="Arial"/>
        </w:rPr>
      </w:pPr>
    </w:p>
    <w:p w14:paraId="068A81D5" w14:textId="77777777" w:rsidR="007E1C38" w:rsidRPr="00037932" w:rsidRDefault="007E1C38" w:rsidP="007E1C38">
      <w:pPr>
        <w:spacing w:line="276" w:lineRule="auto"/>
        <w:jc w:val="both"/>
        <w:rPr>
          <w:rFonts w:ascii="Arial" w:eastAsia="Calibri" w:hAnsi="Arial" w:cs="Arial"/>
        </w:rPr>
      </w:pPr>
    </w:p>
    <w:p w14:paraId="0AA38620" w14:textId="77777777" w:rsidR="007E1C38" w:rsidRPr="00037932" w:rsidRDefault="007E1C38" w:rsidP="007E1C38">
      <w:pPr>
        <w:spacing w:line="276" w:lineRule="auto"/>
        <w:jc w:val="both"/>
        <w:rPr>
          <w:rFonts w:ascii="Arial" w:eastAsia="Calibri" w:hAnsi="Arial" w:cs="Arial"/>
        </w:rPr>
      </w:pPr>
    </w:p>
    <w:p w14:paraId="3E5D2083" w14:textId="77777777" w:rsidR="007E1C38" w:rsidRPr="00037932" w:rsidRDefault="007E1C38" w:rsidP="007E1C38">
      <w:pPr>
        <w:keepNext/>
        <w:spacing w:line="276" w:lineRule="auto"/>
        <w:jc w:val="both"/>
        <w:rPr>
          <w:rFonts w:ascii="Arial" w:eastAsia="Calibri" w:hAnsi="Arial" w:cs="Arial"/>
        </w:rPr>
      </w:pPr>
      <w:r w:rsidRPr="00037932">
        <w:rPr>
          <w:rFonts w:ascii="Arial" w:eastAsia="Calibri" w:hAnsi="Arial" w:cs="Arial"/>
        </w:rPr>
        <w:t xml:space="preserve"> </w:t>
      </w:r>
    </w:p>
    <w:p w14:paraId="15B525D9" w14:textId="77777777" w:rsidR="007E1C38" w:rsidRDefault="007E1C38" w:rsidP="007E1C38">
      <w:pPr>
        <w:spacing w:line="276" w:lineRule="auto"/>
        <w:jc w:val="both"/>
        <w:rPr>
          <w:rFonts w:ascii="Arial" w:eastAsia="Calibri" w:hAnsi="Arial" w:cs="Arial"/>
        </w:rPr>
      </w:pPr>
    </w:p>
    <w:p w14:paraId="12E0EB4C" w14:textId="77777777" w:rsidR="005F4523" w:rsidRDefault="005F4523" w:rsidP="007E1C38">
      <w:pPr>
        <w:spacing w:line="276" w:lineRule="auto"/>
        <w:jc w:val="both"/>
        <w:rPr>
          <w:rFonts w:ascii="Arial" w:eastAsia="Calibri" w:hAnsi="Arial" w:cs="Arial"/>
        </w:rPr>
      </w:pPr>
    </w:p>
    <w:p w14:paraId="3D06E802" w14:textId="77777777" w:rsidR="005F4523" w:rsidRPr="00037932" w:rsidRDefault="005F4523" w:rsidP="007E1C38">
      <w:pPr>
        <w:spacing w:line="276" w:lineRule="auto"/>
        <w:jc w:val="both"/>
        <w:rPr>
          <w:rFonts w:ascii="Arial" w:eastAsia="Calibri" w:hAnsi="Arial" w:cs="Arial"/>
        </w:rPr>
      </w:pPr>
    </w:p>
    <w:p w14:paraId="1394CB0C" w14:textId="77777777" w:rsidR="007E1C38" w:rsidRPr="00037932" w:rsidRDefault="007E1C38" w:rsidP="007E1C38">
      <w:pPr>
        <w:spacing w:line="276" w:lineRule="auto"/>
        <w:jc w:val="both"/>
        <w:rPr>
          <w:rFonts w:ascii="Arial" w:eastAsia="Calibri" w:hAnsi="Arial" w:cs="Arial"/>
        </w:rPr>
      </w:pPr>
    </w:p>
    <w:p w14:paraId="07CFF903"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003</w:t>
      </w:r>
      <w:r w:rsidRPr="00037932">
        <w:rPr>
          <w:rFonts w:ascii="Arial" w:eastAsia="Calibri" w:hAnsi="Arial" w:cs="Arial"/>
          <w:b/>
        </w:rPr>
        <w:t>/202</w:t>
      </w:r>
      <w:r>
        <w:rPr>
          <w:rFonts w:ascii="Arial" w:eastAsia="Calibri" w:hAnsi="Arial" w:cs="Arial"/>
          <w:b/>
        </w:rPr>
        <w:t>6</w:t>
      </w:r>
    </w:p>
    <w:p w14:paraId="5090A12F"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880</w:t>
      </w:r>
      <w:r w:rsidRPr="00037932">
        <w:rPr>
          <w:rFonts w:ascii="Arial" w:eastAsia="Calibri" w:hAnsi="Arial" w:cs="Arial"/>
          <w:b/>
        </w:rPr>
        <w:t>/202</w:t>
      </w:r>
      <w:r>
        <w:rPr>
          <w:rFonts w:ascii="Arial" w:eastAsia="Calibri" w:hAnsi="Arial" w:cs="Arial"/>
          <w:b/>
        </w:rPr>
        <w:t>6</w:t>
      </w:r>
    </w:p>
    <w:p w14:paraId="578471A6"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007</w:t>
      </w:r>
      <w:r w:rsidRPr="00037932">
        <w:rPr>
          <w:rFonts w:ascii="Arial" w:eastAsia="Calibri" w:hAnsi="Arial" w:cs="Arial"/>
          <w:b/>
        </w:rPr>
        <w:t>/202</w:t>
      </w:r>
      <w:r>
        <w:rPr>
          <w:rFonts w:ascii="Arial" w:eastAsia="Calibri" w:hAnsi="Arial" w:cs="Arial"/>
          <w:b/>
        </w:rPr>
        <w:t>6</w:t>
      </w:r>
    </w:p>
    <w:p w14:paraId="2D366B75" w14:textId="77777777" w:rsidR="007E1C38" w:rsidRPr="00037932" w:rsidRDefault="007E1C38" w:rsidP="007E1C38">
      <w:pPr>
        <w:spacing w:line="276" w:lineRule="auto"/>
        <w:jc w:val="both"/>
        <w:rPr>
          <w:rFonts w:ascii="Arial" w:eastAsia="Calibri" w:hAnsi="Arial" w:cs="Arial"/>
        </w:rPr>
      </w:pPr>
    </w:p>
    <w:p w14:paraId="1BC543BE"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V –</w:t>
      </w:r>
      <w:r w:rsidRPr="00037932">
        <w:rPr>
          <w:rFonts w:ascii="Arial" w:eastAsia="Calibri" w:hAnsi="Arial" w:cs="Arial"/>
          <w:color w:val="000000"/>
        </w:rPr>
        <w:t xml:space="preserve"> </w:t>
      </w:r>
      <w:r w:rsidRPr="00037932">
        <w:rPr>
          <w:rFonts w:ascii="Arial" w:eastAsia="Calibri" w:hAnsi="Arial" w:cs="Arial"/>
          <w:b/>
          <w:color w:val="000000"/>
        </w:rPr>
        <w:t>DECLARAÇÃO DE ELABORAÇÃO INDEPENDENTE DE PROPOSTA. (MODELO)</w:t>
      </w:r>
    </w:p>
    <w:p w14:paraId="3B47D611" w14:textId="5DB08872" w:rsidR="00C47AF1" w:rsidRDefault="00C47AF1" w:rsidP="007E1C38">
      <w:pPr>
        <w:spacing w:line="276" w:lineRule="auto"/>
        <w:jc w:val="both"/>
        <w:rPr>
          <w:rFonts w:ascii="Arial" w:eastAsia="Calibri" w:hAnsi="Arial" w:cs="Arial"/>
          <w:b/>
        </w:rPr>
      </w:pPr>
    </w:p>
    <w:p w14:paraId="423F6C9D" w14:textId="77777777" w:rsidR="00FE4B84" w:rsidRPr="00037932" w:rsidRDefault="00FE4B84" w:rsidP="007E1C38">
      <w:pPr>
        <w:spacing w:line="276" w:lineRule="auto"/>
        <w:jc w:val="both"/>
        <w:rPr>
          <w:rFonts w:ascii="Arial" w:eastAsia="Calibri" w:hAnsi="Arial" w:cs="Arial"/>
          <w:b/>
        </w:rPr>
      </w:pPr>
    </w:p>
    <w:p w14:paraId="06680F79"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612648E1" w14:textId="77777777" w:rsidR="007E1C38" w:rsidRPr="00037932" w:rsidRDefault="007E1C38" w:rsidP="007E1C38">
      <w:pPr>
        <w:spacing w:line="276" w:lineRule="auto"/>
        <w:jc w:val="both"/>
        <w:rPr>
          <w:rFonts w:ascii="Arial" w:eastAsia="Calibri" w:hAnsi="Arial" w:cs="Arial"/>
          <w:b/>
        </w:rPr>
      </w:pPr>
    </w:p>
    <w:p w14:paraId="14C6DB39" w14:textId="5E680CA3"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037932">
        <w:rPr>
          <w:rFonts w:ascii="Arial" w:eastAsia="Calibri" w:hAnsi="Arial" w:cs="Arial"/>
          <w:b/>
        </w:rPr>
        <w:t>PREGÃO ELETRÔNICO Nº 00</w:t>
      </w:r>
      <w:r w:rsidR="00267932">
        <w:rPr>
          <w:rFonts w:ascii="Arial" w:eastAsia="Calibri" w:hAnsi="Arial" w:cs="Arial"/>
          <w:b/>
        </w:rPr>
        <w:t>3</w:t>
      </w:r>
      <w:r w:rsidRPr="00037932">
        <w:rPr>
          <w:rFonts w:ascii="Arial" w:eastAsia="Calibri" w:hAnsi="Arial" w:cs="Arial"/>
          <w:b/>
        </w:rPr>
        <w:t xml:space="preserve"> </w:t>
      </w:r>
      <w:r w:rsidRPr="00037932">
        <w:rPr>
          <w:rFonts w:ascii="Arial" w:eastAsia="Calibri" w:hAnsi="Arial" w:cs="Arial"/>
        </w:rPr>
        <w:t>DECLARA, SOB AS PENAS DA LEI, EM ESPECIAL O ART. 299 DO CÓDIGO PENAL BRASILEIRO, QUE:</w:t>
      </w:r>
    </w:p>
    <w:p w14:paraId="2BD4DA5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14E65889"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A)</w:t>
      </w:r>
      <w:r w:rsidRPr="00037932">
        <w:rPr>
          <w:rFonts w:ascii="Arial" w:eastAsia="Calibri" w:hAnsi="Arial" w:cs="Arial"/>
        </w:rPr>
        <w:t xml:space="preserve"> A PROPOSTA APRESENTADA PARA PARTICIPAR DO </w:t>
      </w:r>
      <w:r w:rsidRPr="00037932">
        <w:rPr>
          <w:rFonts w:ascii="Arial" w:eastAsia="Calibri" w:hAnsi="Arial" w:cs="Arial"/>
          <w:b/>
        </w:rPr>
        <w:t>PREGÃO ELETRÔNICO Nº 00</w:t>
      </w:r>
      <w:r w:rsidR="00267932">
        <w:rPr>
          <w:rFonts w:ascii="Arial" w:eastAsia="Calibri" w:hAnsi="Arial" w:cs="Arial"/>
          <w:b/>
        </w:rPr>
        <w:t>3</w:t>
      </w:r>
      <w:r w:rsidRPr="00037932">
        <w:rPr>
          <w:rFonts w:ascii="Arial" w:eastAsia="Calibri" w:hAnsi="Arial" w:cs="Arial"/>
          <w:b/>
        </w:rPr>
        <w:t xml:space="preserve"> </w:t>
      </w:r>
      <w:r w:rsidRPr="00037932">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037932">
        <w:rPr>
          <w:rFonts w:ascii="Arial" w:eastAsia="Calibri" w:hAnsi="Arial" w:cs="Arial"/>
          <w:b/>
        </w:rPr>
        <w:t>PREGÃO ELETRÔNICO Nº 00</w:t>
      </w:r>
      <w:r w:rsidR="00267932">
        <w:rPr>
          <w:rFonts w:ascii="Arial" w:eastAsia="Calibri" w:hAnsi="Arial" w:cs="Arial"/>
          <w:b/>
        </w:rPr>
        <w:t>3</w:t>
      </w:r>
      <w:r w:rsidRPr="00037932">
        <w:rPr>
          <w:rFonts w:ascii="Arial" w:eastAsia="Calibri" w:hAnsi="Arial" w:cs="Arial"/>
          <w:b/>
        </w:rPr>
        <w:t xml:space="preserve"> </w:t>
      </w:r>
      <w:r w:rsidRPr="00037932">
        <w:rPr>
          <w:rFonts w:ascii="Arial" w:eastAsia="Calibri" w:hAnsi="Arial" w:cs="Arial"/>
        </w:rPr>
        <w:t>POR QUALQUER MEIO OU POR QUALQUER PESSOA;</w:t>
      </w:r>
    </w:p>
    <w:p w14:paraId="2CDF2689"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7F3BE54D"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B)</w:t>
      </w:r>
      <w:r w:rsidRPr="00037932">
        <w:rPr>
          <w:rFonts w:ascii="Arial" w:eastAsia="Calibri" w:hAnsi="Arial" w:cs="Arial"/>
        </w:rPr>
        <w:t xml:space="preserve"> A INTENÇÃO DE APRESENTAR A PROPOSTA ELABORADA PARA PARTICIPAR DO </w:t>
      </w:r>
      <w:r w:rsidRPr="00037932">
        <w:rPr>
          <w:rFonts w:ascii="Arial" w:eastAsia="Calibri" w:hAnsi="Arial" w:cs="Arial"/>
          <w:b/>
        </w:rPr>
        <w:t>PREGÃO ELETRÔNICO Nº 00</w:t>
      </w:r>
      <w:r w:rsidR="00267932">
        <w:rPr>
          <w:rFonts w:ascii="Arial" w:eastAsia="Calibri" w:hAnsi="Arial" w:cs="Arial"/>
          <w:b/>
        </w:rPr>
        <w:t>3</w:t>
      </w:r>
      <w:r w:rsidRPr="00037932">
        <w:rPr>
          <w:rFonts w:ascii="Arial" w:eastAsia="Calibri" w:hAnsi="Arial" w:cs="Arial"/>
        </w:rPr>
        <w:t xml:space="preserve"> NÃO FOI INFORMADA, DISCUTIDA OU RECEBIDA DE QUALQUER OUTRO PARTICIPANTE POTENCIAL OU DE FATO DO </w:t>
      </w:r>
      <w:r w:rsidRPr="00037932">
        <w:rPr>
          <w:rFonts w:ascii="Arial" w:eastAsia="Calibri" w:hAnsi="Arial" w:cs="Arial"/>
          <w:b/>
        </w:rPr>
        <w:t>PREGÃO ELETRÔNICO Nº 00</w:t>
      </w:r>
      <w:r w:rsidR="00267932">
        <w:rPr>
          <w:rFonts w:ascii="Arial" w:eastAsia="Calibri" w:hAnsi="Arial" w:cs="Arial"/>
          <w:b/>
        </w:rPr>
        <w:t>3</w:t>
      </w:r>
      <w:r w:rsidRPr="00037932">
        <w:rPr>
          <w:rFonts w:ascii="Arial" w:eastAsia="Calibri" w:hAnsi="Arial" w:cs="Arial"/>
        </w:rPr>
        <w:t xml:space="preserve"> POR QUALQUER MEIO OU POR QUALQUER PESSOA;</w:t>
      </w:r>
    </w:p>
    <w:p w14:paraId="3B91CC0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11EA6F94"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C)</w:t>
      </w:r>
      <w:r w:rsidRPr="00037932">
        <w:rPr>
          <w:rFonts w:ascii="Arial" w:eastAsia="Calibri" w:hAnsi="Arial" w:cs="Arial"/>
        </w:rPr>
        <w:t xml:space="preserve"> QUE NÃO TENTOU, POR QUALQUER MEIO OU POR QUALQUER PESSOA, INFLUIR NA DECISÃO DE QUALQUER OUTRO PARTICIPANTE POTENCIAL OU DE FATO DO </w:t>
      </w:r>
      <w:r w:rsidRPr="00037932">
        <w:rPr>
          <w:rFonts w:ascii="Arial" w:eastAsia="Calibri" w:hAnsi="Arial" w:cs="Arial"/>
          <w:b/>
        </w:rPr>
        <w:t>PREGÃO ELETRÔNICO Nº 00</w:t>
      </w:r>
      <w:r w:rsidR="00267932">
        <w:rPr>
          <w:rFonts w:ascii="Arial" w:eastAsia="Calibri" w:hAnsi="Arial" w:cs="Arial"/>
          <w:b/>
        </w:rPr>
        <w:t>3</w:t>
      </w:r>
      <w:r w:rsidRPr="00037932">
        <w:rPr>
          <w:rFonts w:ascii="Arial" w:eastAsia="Calibri" w:hAnsi="Arial" w:cs="Arial"/>
          <w:b/>
        </w:rPr>
        <w:t xml:space="preserve"> </w:t>
      </w:r>
      <w:r w:rsidRPr="00037932">
        <w:rPr>
          <w:rFonts w:ascii="Arial" w:eastAsia="Calibri" w:hAnsi="Arial" w:cs="Arial"/>
        </w:rPr>
        <w:t>QUANTO A PARTICIPAR OU NÃO DA REFERIDA LICITAÇÃO;</w:t>
      </w:r>
    </w:p>
    <w:p w14:paraId="06005D0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569C7DCE"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D)</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00</w:t>
      </w:r>
      <w:r w:rsidR="00267932">
        <w:rPr>
          <w:rFonts w:ascii="Arial" w:eastAsia="Calibri" w:hAnsi="Arial" w:cs="Arial"/>
          <w:b/>
        </w:rPr>
        <w:t>3</w:t>
      </w:r>
      <w:r w:rsidRPr="00037932">
        <w:rPr>
          <w:rFonts w:ascii="Arial" w:eastAsia="Calibri" w:hAnsi="Arial" w:cs="Arial"/>
          <w:b/>
        </w:rPr>
        <w:t xml:space="preserve"> </w:t>
      </w:r>
      <w:r w:rsidRPr="00037932">
        <w:rPr>
          <w:rFonts w:ascii="Arial" w:eastAsia="Calibri" w:hAnsi="Arial" w:cs="Arial"/>
        </w:rPr>
        <w:t xml:space="preserve">NÃO SERÁ, NO TODO OU EM PARTE, DIRETA OU INDIRETAMENTE, COMUNICADO OU DISCUTIDO COM QUALQUER OUTRO PARTICIPANTE POTENCIAL OU DE FATO DO </w:t>
      </w:r>
      <w:r w:rsidRPr="00037932">
        <w:rPr>
          <w:rFonts w:ascii="Arial" w:eastAsia="Calibri" w:hAnsi="Arial" w:cs="Arial"/>
          <w:b/>
        </w:rPr>
        <w:t>PREGÃO ELETRÔNICO Nº 00</w:t>
      </w:r>
      <w:r w:rsidR="00267932">
        <w:rPr>
          <w:rFonts w:ascii="Arial" w:eastAsia="Calibri" w:hAnsi="Arial" w:cs="Arial"/>
          <w:b/>
        </w:rPr>
        <w:t>3</w:t>
      </w:r>
      <w:r w:rsidRPr="00037932">
        <w:rPr>
          <w:rFonts w:ascii="Arial" w:eastAsia="Calibri" w:hAnsi="Arial" w:cs="Arial"/>
          <w:b/>
        </w:rPr>
        <w:t xml:space="preserve"> </w:t>
      </w:r>
      <w:r w:rsidRPr="00037932">
        <w:rPr>
          <w:rFonts w:ascii="Arial" w:eastAsia="Calibri" w:hAnsi="Arial" w:cs="Arial"/>
        </w:rPr>
        <w:t>ANTES DA ADJUDICAÇÃO DO OBJETO DA REFERIDA LICITAÇÃO;</w:t>
      </w:r>
    </w:p>
    <w:p w14:paraId="5234736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46683A06"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lastRenderedPageBreak/>
        <w:t>E)</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00</w:t>
      </w:r>
      <w:r w:rsidR="00267932">
        <w:rPr>
          <w:rFonts w:ascii="Arial" w:eastAsia="Calibri" w:hAnsi="Arial" w:cs="Arial"/>
          <w:b/>
        </w:rPr>
        <w:t>3</w:t>
      </w:r>
      <w:r w:rsidRPr="00037932">
        <w:rPr>
          <w:rFonts w:ascii="Arial" w:eastAsia="Calibri" w:hAnsi="Arial" w:cs="Arial"/>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r w:rsidRPr="00037932">
        <w:rPr>
          <w:rFonts w:ascii="Arial" w:eastAsia="Calibri" w:hAnsi="Arial" w:cs="Arial"/>
          <w:b/>
          <w:color w:val="000000"/>
        </w:rPr>
        <w:t>F)</w:t>
      </w:r>
      <w:r w:rsidRPr="00037932">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1F35FB09"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 ..... DE ..........   DE 202</w:t>
      </w:r>
      <w:r w:rsidR="00BF1C60">
        <w:rPr>
          <w:rFonts w:ascii="Arial" w:eastAsia="Calibri" w:hAnsi="Arial" w:cs="Arial"/>
        </w:rPr>
        <w:t>6</w:t>
      </w:r>
    </w:p>
    <w:p w14:paraId="6FADCF08" w14:textId="77777777" w:rsidR="007E1C38" w:rsidRPr="00037932" w:rsidRDefault="007E1C38" w:rsidP="007E1C38">
      <w:pPr>
        <w:spacing w:line="276" w:lineRule="auto"/>
        <w:jc w:val="right"/>
        <w:rPr>
          <w:rFonts w:ascii="Arial" w:eastAsia="Calibri" w:hAnsi="Arial" w:cs="Arial"/>
        </w:rPr>
      </w:pPr>
    </w:p>
    <w:p w14:paraId="79EC5DCA" w14:textId="77777777" w:rsidR="007E1C38" w:rsidRPr="00037932" w:rsidRDefault="007E1C38" w:rsidP="007E1C38">
      <w:pPr>
        <w:spacing w:line="276" w:lineRule="auto"/>
        <w:jc w:val="right"/>
        <w:rPr>
          <w:rFonts w:ascii="Arial" w:eastAsia="Calibri" w:hAnsi="Arial" w:cs="Arial"/>
        </w:rPr>
      </w:pPr>
    </w:p>
    <w:p w14:paraId="7BD7003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22F7B13"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p>
    <w:p w14:paraId="72913395" w14:textId="77777777" w:rsidR="007E1C38" w:rsidRPr="00037932" w:rsidRDefault="007E1C38" w:rsidP="007E1C38">
      <w:pPr>
        <w:spacing w:line="276" w:lineRule="auto"/>
        <w:jc w:val="both"/>
        <w:rPr>
          <w:rFonts w:ascii="Arial" w:eastAsia="Calibri" w:hAnsi="Arial" w:cs="Arial"/>
        </w:rPr>
      </w:pPr>
    </w:p>
    <w:p w14:paraId="4774D75D" w14:textId="77777777" w:rsidR="007E1C38" w:rsidRPr="00037932" w:rsidRDefault="007E1C38" w:rsidP="007E1C38">
      <w:pPr>
        <w:spacing w:line="276" w:lineRule="auto"/>
        <w:jc w:val="both"/>
        <w:rPr>
          <w:rFonts w:ascii="Arial" w:eastAsia="Calibri" w:hAnsi="Arial" w:cs="Arial"/>
        </w:rPr>
      </w:pPr>
    </w:p>
    <w:p w14:paraId="6876DB7B" w14:textId="77777777" w:rsidR="007E1C38" w:rsidRPr="00037932" w:rsidRDefault="007E1C38" w:rsidP="007E1C38">
      <w:pPr>
        <w:spacing w:line="276" w:lineRule="auto"/>
        <w:jc w:val="both"/>
        <w:rPr>
          <w:rFonts w:ascii="Arial" w:eastAsia="Calibri" w:hAnsi="Arial" w:cs="Arial"/>
        </w:rPr>
      </w:pPr>
    </w:p>
    <w:p w14:paraId="32CEEF93" w14:textId="77777777" w:rsidR="007E1C38" w:rsidRPr="00037932" w:rsidRDefault="007E1C38" w:rsidP="007E1C38">
      <w:pPr>
        <w:spacing w:line="276" w:lineRule="auto"/>
        <w:jc w:val="both"/>
        <w:rPr>
          <w:rFonts w:ascii="Arial" w:eastAsia="Calibri" w:hAnsi="Arial" w:cs="Arial"/>
        </w:rPr>
      </w:pPr>
    </w:p>
    <w:p w14:paraId="47C9B7D6" w14:textId="77777777" w:rsidR="007E1C38" w:rsidRPr="00037932" w:rsidRDefault="007E1C38" w:rsidP="007E1C38">
      <w:pPr>
        <w:spacing w:line="276" w:lineRule="auto"/>
        <w:jc w:val="both"/>
        <w:rPr>
          <w:rFonts w:ascii="Arial" w:eastAsia="Calibri" w:hAnsi="Arial" w:cs="Arial"/>
        </w:rPr>
      </w:pPr>
    </w:p>
    <w:p w14:paraId="209E79FD" w14:textId="77777777" w:rsidR="007E1C38" w:rsidRPr="00037932" w:rsidRDefault="007E1C38" w:rsidP="007E1C38">
      <w:pPr>
        <w:spacing w:line="276" w:lineRule="auto"/>
        <w:jc w:val="both"/>
        <w:rPr>
          <w:rFonts w:ascii="Arial" w:eastAsia="Calibri" w:hAnsi="Arial" w:cs="Arial"/>
        </w:rPr>
      </w:pPr>
    </w:p>
    <w:p w14:paraId="7ABAB24D" w14:textId="77777777" w:rsidR="007E1C38" w:rsidRPr="00037932" w:rsidRDefault="007E1C38" w:rsidP="007E1C38">
      <w:pPr>
        <w:spacing w:line="276" w:lineRule="auto"/>
        <w:jc w:val="both"/>
        <w:rPr>
          <w:rFonts w:ascii="Arial" w:eastAsia="Calibri" w:hAnsi="Arial" w:cs="Arial"/>
        </w:rPr>
      </w:pPr>
    </w:p>
    <w:p w14:paraId="67573A8B" w14:textId="77777777" w:rsidR="007E1C38" w:rsidRPr="00037932" w:rsidRDefault="007E1C38" w:rsidP="007E1C38">
      <w:pPr>
        <w:spacing w:line="276" w:lineRule="auto"/>
        <w:jc w:val="both"/>
        <w:rPr>
          <w:rFonts w:ascii="Arial" w:eastAsia="Calibri" w:hAnsi="Arial" w:cs="Arial"/>
        </w:rPr>
      </w:pPr>
    </w:p>
    <w:p w14:paraId="186DC908" w14:textId="77777777" w:rsidR="007E1C38" w:rsidRPr="00037932" w:rsidRDefault="007E1C38" w:rsidP="007E1C38">
      <w:pPr>
        <w:spacing w:line="276" w:lineRule="auto"/>
        <w:jc w:val="both"/>
        <w:rPr>
          <w:rFonts w:ascii="Arial" w:eastAsia="Calibri" w:hAnsi="Arial" w:cs="Arial"/>
        </w:rPr>
      </w:pPr>
    </w:p>
    <w:p w14:paraId="46C5E5EA" w14:textId="77777777" w:rsidR="007E1C38" w:rsidRPr="00037932" w:rsidRDefault="007E1C38" w:rsidP="007E1C38">
      <w:pPr>
        <w:spacing w:line="276" w:lineRule="auto"/>
        <w:jc w:val="both"/>
        <w:rPr>
          <w:rFonts w:ascii="Arial" w:eastAsia="Calibri" w:hAnsi="Arial" w:cs="Arial"/>
        </w:rPr>
      </w:pPr>
    </w:p>
    <w:p w14:paraId="311209B7" w14:textId="77777777" w:rsidR="007E1C38" w:rsidRPr="00037932" w:rsidRDefault="007E1C38" w:rsidP="007E1C38">
      <w:pPr>
        <w:spacing w:line="276" w:lineRule="auto"/>
        <w:jc w:val="both"/>
        <w:rPr>
          <w:rFonts w:ascii="Arial" w:eastAsia="Calibri" w:hAnsi="Arial" w:cs="Arial"/>
        </w:rPr>
      </w:pPr>
    </w:p>
    <w:p w14:paraId="1C0B84CE" w14:textId="77777777" w:rsidR="007E1C38" w:rsidRPr="00037932" w:rsidRDefault="007E1C38" w:rsidP="007E1C38">
      <w:pPr>
        <w:spacing w:line="276" w:lineRule="auto"/>
        <w:jc w:val="both"/>
        <w:rPr>
          <w:rFonts w:ascii="Arial" w:eastAsia="Calibri" w:hAnsi="Arial" w:cs="Arial"/>
        </w:rPr>
      </w:pPr>
    </w:p>
    <w:p w14:paraId="00F285B7" w14:textId="77777777" w:rsidR="007E1C38" w:rsidRPr="00037932" w:rsidRDefault="007E1C38" w:rsidP="007E1C38">
      <w:pPr>
        <w:spacing w:line="276" w:lineRule="auto"/>
        <w:jc w:val="both"/>
        <w:rPr>
          <w:rFonts w:ascii="Arial" w:eastAsia="Calibri" w:hAnsi="Arial" w:cs="Arial"/>
        </w:rPr>
      </w:pPr>
    </w:p>
    <w:p w14:paraId="73007DC4" w14:textId="77777777" w:rsidR="007E1C38" w:rsidRPr="00037932" w:rsidRDefault="007E1C38" w:rsidP="007E1C38">
      <w:pPr>
        <w:spacing w:line="276" w:lineRule="auto"/>
        <w:jc w:val="both"/>
        <w:rPr>
          <w:rFonts w:ascii="Arial" w:eastAsia="Calibri" w:hAnsi="Arial" w:cs="Arial"/>
        </w:rPr>
      </w:pPr>
    </w:p>
    <w:p w14:paraId="74E5C28F" w14:textId="77777777" w:rsidR="007E1C38" w:rsidRPr="00037932" w:rsidRDefault="007E1C38" w:rsidP="007E1C38">
      <w:pPr>
        <w:spacing w:line="276" w:lineRule="auto"/>
        <w:jc w:val="both"/>
        <w:rPr>
          <w:rFonts w:ascii="Arial" w:eastAsia="Calibri" w:hAnsi="Arial" w:cs="Arial"/>
        </w:rPr>
      </w:pPr>
    </w:p>
    <w:p w14:paraId="2D65E528" w14:textId="77777777" w:rsidR="007E1C38" w:rsidRPr="00037932" w:rsidRDefault="007E1C38" w:rsidP="007E1C38">
      <w:pPr>
        <w:spacing w:line="276" w:lineRule="auto"/>
        <w:jc w:val="both"/>
        <w:rPr>
          <w:rFonts w:ascii="Arial" w:eastAsia="Calibri" w:hAnsi="Arial" w:cs="Arial"/>
        </w:rPr>
      </w:pPr>
    </w:p>
    <w:p w14:paraId="3914F717" w14:textId="77777777" w:rsidR="007E1C38" w:rsidRPr="00037932" w:rsidRDefault="007E1C38" w:rsidP="007E1C38">
      <w:pPr>
        <w:spacing w:line="276" w:lineRule="auto"/>
        <w:jc w:val="both"/>
        <w:rPr>
          <w:rFonts w:ascii="Arial" w:eastAsia="Calibri" w:hAnsi="Arial" w:cs="Arial"/>
        </w:rPr>
      </w:pPr>
    </w:p>
    <w:p w14:paraId="7457F2BC" w14:textId="77777777" w:rsidR="007E1C38" w:rsidRPr="00037932" w:rsidRDefault="007E1C38" w:rsidP="007E1C38">
      <w:pPr>
        <w:spacing w:line="276" w:lineRule="auto"/>
        <w:jc w:val="both"/>
        <w:rPr>
          <w:rFonts w:ascii="Arial" w:eastAsia="Calibri" w:hAnsi="Arial" w:cs="Arial"/>
        </w:rPr>
      </w:pPr>
    </w:p>
    <w:p w14:paraId="6D081E24" w14:textId="77777777" w:rsidR="007E1C38" w:rsidRPr="00037932" w:rsidRDefault="007E1C38" w:rsidP="007E1C38">
      <w:pPr>
        <w:spacing w:line="276" w:lineRule="auto"/>
        <w:jc w:val="both"/>
        <w:rPr>
          <w:rFonts w:ascii="Arial" w:eastAsia="Calibri" w:hAnsi="Arial" w:cs="Arial"/>
        </w:rPr>
      </w:pPr>
    </w:p>
    <w:p w14:paraId="6B79310E" w14:textId="77777777" w:rsidR="007E1C38" w:rsidRDefault="007E1C38" w:rsidP="007E1C38">
      <w:pPr>
        <w:spacing w:line="276" w:lineRule="auto"/>
        <w:jc w:val="both"/>
        <w:rPr>
          <w:rFonts w:ascii="Arial" w:eastAsia="Calibri" w:hAnsi="Arial" w:cs="Arial"/>
        </w:rPr>
      </w:pPr>
    </w:p>
    <w:p w14:paraId="38CCAAAB" w14:textId="77777777" w:rsidR="00A50E14" w:rsidRDefault="00A50E14" w:rsidP="007E1C38">
      <w:pPr>
        <w:spacing w:line="276" w:lineRule="auto"/>
        <w:jc w:val="both"/>
        <w:rPr>
          <w:rFonts w:ascii="Arial" w:eastAsia="Calibri" w:hAnsi="Arial" w:cs="Arial"/>
        </w:rPr>
      </w:pPr>
    </w:p>
    <w:p w14:paraId="34FC2D8F" w14:textId="77777777" w:rsidR="00A50E14" w:rsidRPr="00037932" w:rsidRDefault="00A50E14" w:rsidP="007E1C38">
      <w:pPr>
        <w:spacing w:line="276" w:lineRule="auto"/>
        <w:jc w:val="both"/>
        <w:rPr>
          <w:rFonts w:ascii="Arial" w:eastAsia="Calibri" w:hAnsi="Arial" w:cs="Arial"/>
        </w:rPr>
      </w:pPr>
    </w:p>
    <w:p w14:paraId="235BC82B" w14:textId="77777777" w:rsidR="007E1C38" w:rsidRPr="00037932" w:rsidRDefault="007E1C38" w:rsidP="007E1C38">
      <w:pPr>
        <w:spacing w:line="276" w:lineRule="auto"/>
        <w:jc w:val="both"/>
        <w:rPr>
          <w:rFonts w:ascii="Arial" w:eastAsia="Calibri" w:hAnsi="Arial" w:cs="Arial"/>
        </w:rPr>
      </w:pPr>
    </w:p>
    <w:p w14:paraId="131AEA9F" w14:textId="77777777" w:rsidR="007E1C38" w:rsidRPr="00037932" w:rsidRDefault="007E1C38" w:rsidP="007E1C38">
      <w:pPr>
        <w:spacing w:line="276" w:lineRule="auto"/>
        <w:jc w:val="both"/>
        <w:rPr>
          <w:rFonts w:ascii="Arial" w:eastAsia="Calibri" w:hAnsi="Arial" w:cs="Arial"/>
        </w:rPr>
      </w:pPr>
    </w:p>
    <w:p w14:paraId="3254450D" w14:textId="77777777" w:rsidR="007E1C38" w:rsidRDefault="007E1C38" w:rsidP="007E1C38">
      <w:pPr>
        <w:spacing w:line="276" w:lineRule="auto"/>
        <w:jc w:val="both"/>
        <w:rPr>
          <w:rFonts w:ascii="Arial" w:eastAsia="Calibri" w:hAnsi="Arial" w:cs="Arial"/>
        </w:rPr>
      </w:pPr>
    </w:p>
    <w:p w14:paraId="2A576B09" w14:textId="77777777" w:rsidR="00BF1C60" w:rsidRPr="00037932" w:rsidRDefault="00BF1C60" w:rsidP="007E1C38">
      <w:pPr>
        <w:spacing w:line="276" w:lineRule="auto"/>
        <w:jc w:val="both"/>
        <w:rPr>
          <w:rFonts w:ascii="Arial" w:eastAsia="Calibri" w:hAnsi="Arial" w:cs="Arial"/>
        </w:rPr>
      </w:pPr>
    </w:p>
    <w:p w14:paraId="2786D864"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003</w:t>
      </w:r>
      <w:r w:rsidRPr="00037932">
        <w:rPr>
          <w:rFonts w:ascii="Arial" w:eastAsia="Calibri" w:hAnsi="Arial" w:cs="Arial"/>
          <w:b/>
        </w:rPr>
        <w:t>/202</w:t>
      </w:r>
      <w:r>
        <w:rPr>
          <w:rFonts w:ascii="Arial" w:eastAsia="Calibri" w:hAnsi="Arial" w:cs="Arial"/>
          <w:b/>
        </w:rPr>
        <w:t>6</w:t>
      </w:r>
    </w:p>
    <w:p w14:paraId="7B28307E"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880</w:t>
      </w:r>
      <w:r w:rsidRPr="00037932">
        <w:rPr>
          <w:rFonts w:ascii="Arial" w:eastAsia="Calibri" w:hAnsi="Arial" w:cs="Arial"/>
          <w:b/>
        </w:rPr>
        <w:t>/202</w:t>
      </w:r>
      <w:r>
        <w:rPr>
          <w:rFonts w:ascii="Arial" w:eastAsia="Calibri" w:hAnsi="Arial" w:cs="Arial"/>
          <w:b/>
        </w:rPr>
        <w:t>6</w:t>
      </w:r>
    </w:p>
    <w:p w14:paraId="4FD94C81"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007</w:t>
      </w:r>
      <w:r w:rsidRPr="00037932">
        <w:rPr>
          <w:rFonts w:ascii="Arial" w:eastAsia="Calibri" w:hAnsi="Arial" w:cs="Arial"/>
          <w:b/>
        </w:rPr>
        <w:t>/202</w:t>
      </w:r>
      <w:r>
        <w:rPr>
          <w:rFonts w:ascii="Arial" w:eastAsia="Calibri" w:hAnsi="Arial" w:cs="Arial"/>
          <w:b/>
        </w:rPr>
        <w:t>6</w:t>
      </w:r>
    </w:p>
    <w:p w14:paraId="0C3A2A20" w14:textId="77777777" w:rsidR="007E1C38" w:rsidRPr="00037932" w:rsidRDefault="007E1C38" w:rsidP="007E1C38">
      <w:pPr>
        <w:spacing w:line="276" w:lineRule="auto"/>
        <w:jc w:val="both"/>
        <w:rPr>
          <w:rFonts w:ascii="Arial" w:eastAsia="Calibri" w:hAnsi="Arial" w:cs="Arial"/>
        </w:rPr>
      </w:pPr>
    </w:p>
    <w:p w14:paraId="2E6ECB84"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037932">
        <w:rPr>
          <w:rFonts w:ascii="Arial" w:eastAsia="Calibri" w:hAnsi="Arial" w:cs="Arial"/>
          <w:b/>
          <w:color w:val="000000"/>
        </w:rPr>
        <w:t>ANEXO VI – DECLARAÇÃO DO PORTE DA EMPRESA (MICROEMPRESA OU EMPRESA DE PEQUENO PORTE)</w:t>
      </w:r>
    </w:p>
    <w:p w14:paraId="6B826223" w14:textId="77777777" w:rsidR="007E1C38" w:rsidRPr="00037932" w:rsidRDefault="007E1C38" w:rsidP="007E1C38">
      <w:pPr>
        <w:widowControl w:val="0"/>
        <w:spacing w:line="276" w:lineRule="auto"/>
        <w:jc w:val="both"/>
        <w:rPr>
          <w:rFonts w:ascii="Arial" w:eastAsia="Calibri" w:hAnsi="Arial" w:cs="Arial"/>
          <w:b/>
        </w:rPr>
      </w:pPr>
    </w:p>
    <w:p w14:paraId="03FBDB18" w14:textId="77777777" w:rsidR="007E1C38" w:rsidRPr="00037932" w:rsidRDefault="007E1C38" w:rsidP="007E1C38">
      <w:pPr>
        <w:widowControl w:val="0"/>
        <w:spacing w:line="276" w:lineRule="auto"/>
        <w:jc w:val="both"/>
        <w:rPr>
          <w:rFonts w:ascii="Arial" w:eastAsia="Calibri" w:hAnsi="Arial" w:cs="Arial"/>
          <w:b/>
        </w:rPr>
      </w:pPr>
    </w:p>
    <w:p w14:paraId="7010DD4A"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2065B37" w14:textId="77777777" w:rsidR="007E1C38" w:rsidRPr="00037932" w:rsidRDefault="007E1C38" w:rsidP="007E1C38">
      <w:pPr>
        <w:widowControl w:val="0"/>
        <w:spacing w:line="276" w:lineRule="auto"/>
        <w:jc w:val="both"/>
        <w:rPr>
          <w:rFonts w:ascii="Arial" w:eastAsia="Calibri" w:hAnsi="Arial" w:cs="Arial"/>
          <w:b/>
        </w:rPr>
      </w:pPr>
    </w:p>
    <w:p w14:paraId="58E62638" w14:textId="77777777" w:rsidR="007E1C38" w:rsidRPr="00037932" w:rsidRDefault="007E1C38" w:rsidP="007E1C38">
      <w:pPr>
        <w:widowControl w:val="0"/>
        <w:spacing w:line="276" w:lineRule="auto"/>
        <w:jc w:val="both"/>
        <w:rPr>
          <w:rFonts w:ascii="Arial" w:hAnsi="Arial" w:cs="Arial"/>
          <w:b/>
          <w:bCs/>
          <w:iCs/>
          <w:smallCaps/>
        </w:rPr>
      </w:pPr>
      <w:r w:rsidRPr="00037932">
        <w:rPr>
          <w:rFonts w:ascii="Arial" w:eastAsia="Calibri" w:hAnsi="Arial" w:cs="Arial"/>
          <w:b/>
        </w:rPr>
        <w:t>[NOME DA EMPRESA</w:t>
      </w:r>
      <w:r w:rsidRPr="00037932">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037932">
        <w:rPr>
          <w:rFonts w:ascii="Arial" w:eastAsia="Calibri" w:hAnsi="Arial" w:cs="Arial"/>
          <w:b/>
        </w:rPr>
        <w:t>DECLARA</w:t>
      </w:r>
      <w:r w:rsidRPr="0003793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31" w:name="_Hlk159486898"/>
      <w:r w:rsidRPr="00037932">
        <w:rPr>
          <w:rFonts w:ascii="Arial" w:eastAsia="Calibri" w:hAnsi="Arial" w:cs="Arial"/>
        </w:rPr>
        <w:t>,</w:t>
      </w:r>
      <w:r w:rsidRPr="00037932">
        <w:rPr>
          <w:rFonts w:ascii="Arial" w:eastAsia="Calibri" w:hAnsi="Arial" w:cs="Arial"/>
          <w:b/>
        </w:rPr>
        <w:t xml:space="preserve"> </w:t>
      </w:r>
      <w:bookmarkStart w:id="32" w:name="_Hlk159510957"/>
      <w:r w:rsidRPr="0003793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037932">
        <w:rPr>
          <w:rFonts w:ascii="Arial" w:hAnsi="Arial" w:cs="Arial"/>
          <w:b/>
          <w:bCs/>
          <w:iCs/>
          <w:smallCaps/>
        </w:rPr>
        <w:t>.</w:t>
      </w:r>
      <w:bookmarkEnd w:id="31"/>
      <w:bookmarkEnd w:id="32"/>
    </w:p>
    <w:p w14:paraId="10551900" w14:textId="77777777" w:rsidR="007E1C38" w:rsidRPr="00037932" w:rsidRDefault="007E1C38" w:rsidP="007E1C38">
      <w:pPr>
        <w:widowControl w:val="0"/>
        <w:spacing w:line="276" w:lineRule="auto"/>
        <w:jc w:val="both"/>
        <w:rPr>
          <w:rFonts w:ascii="Arial" w:eastAsia="Calibri" w:hAnsi="Arial" w:cs="Arial"/>
        </w:rPr>
      </w:pPr>
      <w:r w:rsidRPr="00037932">
        <w:rPr>
          <w:rFonts w:ascii="Arial" w:eastAsia="Calibri" w:hAnsi="Arial" w:cs="Arial"/>
        </w:rPr>
        <w:t>DECLARO, PARA FINS DA LC 123/2006 E SUAS ALTERAÇÕES, SOB AS PENALIDADES DESTA, SER:</w:t>
      </w:r>
    </w:p>
    <w:p w14:paraId="2BACC2A2" w14:textId="77777777" w:rsidR="007E1C38" w:rsidRPr="00037932" w:rsidRDefault="007E1C38" w:rsidP="007E1C38">
      <w:pPr>
        <w:spacing w:line="276" w:lineRule="auto"/>
        <w:jc w:val="both"/>
        <w:rPr>
          <w:rFonts w:ascii="Arial" w:eastAsia="Calibri" w:hAnsi="Arial" w:cs="Arial"/>
          <w:b/>
        </w:rPr>
      </w:pPr>
    </w:p>
    <w:p w14:paraId="1DB38C15" w14:textId="5E58DF15"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 MICROEMPRESA</w:t>
      </w:r>
      <w:r w:rsidRPr="0003793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037932" w:rsidRDefault="007E1C38" w:rsidP="007E1C38">
      <w:pPr>
        <w:spacing w:line="276" w:lineRule="auto"/>
        <w:jc w:val="both"/>
        <w:rPr>
          <w:rFonts w:ascii="Arial" w:eastAsia="Calibri" w:hAnsi="Arial" w:cs="Arial"/>
          <w:b/>
        </w:rPr>
      </w:pPr>
    </w:p>
    <w:p w14:paraId="207A062B" w14:textId="127309E4"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  ) EMPRESA DE PEQUENO PORTE </w:t>
      </w:r>
      <w:r w:rsidRPr="0003793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037932" w:rsidRDefault="007E1C38" w:rsidP="007E1C38">
      <w:pPr>
        <w:spacing w:line="276" w:lineRule="auto"/>
        <w:jc w:val="both"/>
        <w:rPr>
          <w:rFonts w:ascii="Arial" w:eastAsia="Calibri" w:hAnsi="Arial" w:cs="Arial"/>
          <w:b/>
        </w:rPr>
      </w:pPr>
    </w:p>
    <w:p w14:paraId="5D4EC33F"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OBSERVAÇÕES:</w:t>
      </w:r>
    </w:p>
    <w:p w14:paraId="31A5301D" w14:textId="77777777" w:rsidR="007E1C38" w:rsidRPr="00037932" w:rsidRDefault="007E1C38" w:rsidP="007E1C38">
      <w:pPr>
        <w:spacing w:line="276" w:lineRule="auto"/>
        <w:jc w:val="both"/>
        <w:rPr>
          <w:rFonts w:ascii="Arial" w:eastAsia="Calibri" w:hAnsi="Arial" w:cs="Arial"/>
          <w:b/>
        </w:rPr>
      </w:pPr>
    </w:p>
    <w:p w14:paraId="2933956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ESTA DECLARAÇÃO PODERÁ SER PREENCHIDA SOMENTE PELA LICITANTE ENQUADRADA COMO ME OU EPP, NOS TERMOS DA LC 123, DE 14 DE DEZEMBRO DE 2006;</w:t>
      </w:r>
    </w:p>
    <w:p w14:paraId="3AF7C4EC"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037932" w:rsidRDefault="007E1C38" w:rsidP="007E1C38">
      <w:pPr>
        <w:widowControl w:val="0"/>
        <w:spacing w:line="276" w:lineRule="auto"/>
        <w:jc w:val="right"/>
        <w:rPr>
          <w:rFonts w:ascii="Arial" w:eastAsia="Calibri" w:hAnsi="Arial" w:cs="Arial"/>
        </w:rPr>
      </w:pPr>
      <w:r w:rsidRPr="00037932">
        <w:rPr>
          <w:rFonts w:ascii="Arial" w:eastAsia="Calibri" w:hAnsi="Arial" w:cs="Arial"/>
        </w:rPr>
        <w:t>LOCAL E DATA</w:t>
      </w:r>
    </w:p>
    <w:p w14:paraId="3D8C9111" w14:textId="77777777" w:rsidR="007E1C38" w:rsidRPr="00037932" w:rsidRDefault="007E1C38" w:rsidP="007E1C38">
      <w:pPr>
        <w:widowControl w:val="0"/>
        <w:spacing w:line="276" w:lineRule="auto"/>
        <w:jc w:val="both"/>
        <w:rPr>
          <w:rFonts w:ascii="Arial" w:eastAsia="Calibri" w:hAnsi="Arial" w:cs="Arial"/>
        </w:rPr>
      </w:pPr>
    </w:p>
    <w:p w14:paraId="54A608E6"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REPRESENTANTE LEGAL E CPF</w:t>
      </w:r>
    </w:p>
    <w:p w14:paraId="00B04397" w14:textId="77777777" w:rsidR="007E1C38" w:rsidRPr="00037932" w:rsidRDefault="007E1C38" w:rsidP="007E1C38">
      <w:pPr>
        <w:widowControl w:val="0"/>
        <w:spacing w:line="276" w:lineRule="auto"/>
        <w:jc w:val="center"/>
        <w:rPr>
          <w:rFonts w:ascii="Arial" w:eastAsia="Calibri" w:hAnsi="Arial" w:cs="Arial"/>
        </w:rPr>
      </w:pPr>
    </w:p>
    <w:p w14:paraId="051D97C7"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CONTADOR</w:t>
      </w:r>
    </w:p>
    <w:p w14:paraId="5B546F4E"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 CASO DE ME E EPP)</w:t>
      </w:r>
    </w:p>
    <w:p w14:paraId="513EE9A5"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CPF: XXX.XXX.XXX-XX</w:t>
      </w:r>
    </w:p>
    <w:p w14:paraId="75964584"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 xml:space="preserve">CRC: </w:t>
      </w:r>
    </w:p>
    <w:p w14:paraId="20F5CC58"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______________</w:t>
      </w:r>
    </w:p>
    <w:p w14:paraId="10AD1B52" w14:textId="77777777" w:rsidR="007E1C38" w:rsidRPr="00037932" w:rsidRDefault="007E1C38" w:rsidP="007E1C38">
      <w:pPr>
        <w:widowControl w:val="0"/>
        <w:spacing w:line="276" w:lineRule="auto"/>
        <w:jc w:val="center"/>
        <w:rPr>
          <w:rFonts w:ascii="Arial" w:eastAsia="Calibri" w:hAnsi="Arial" w:cs="Arial"/>
        </w:rPr>
      </w:pPr>
    </w:p>
    <w:p w14:paraId="5BFDD9FA" w14:textId="77777777" w:rsidR="007E1C38" w:rsidRPr="00037932" w:rsidRDefault="007E1C38" w:rsidP="007E1C38">
      <w:pPr>
        <w:widowControl w:val="0"/>
        <w:spacing w:line="276" w:lineRule="auto"/>
        <w:rPr>
          <w:rFonts w:ascii="Arial" w:eastAsia="Calibri" w:hAnsi="Arial" w:cs="Arial"/>
        </w:rPr>
      </w:pPr>
    </w:p>
    <w:p w14:paraId="34A026B6" w14:textId="77777777" w:rsidR="007E1C38" w:rsidRPr="00037932" w:rsidRDefault="007E1C38" w:rsidP="007E1C38">
      <w:pPr>
        <w:widowControl w:val="0"/>
        <w:spacing w:line="276" w:lineRule="auto"/>
        <w:rPr>
          <w:rFonts w:ascii="Arial" w:eastAsia="Calibri" w:hAnsi="Arial" w:cs="Arial"/>
        </w:rPr>
      </w:pPr>
    </w:p>
    <w:p w14:paraId="7EF9D441" w14:textId="77777777" w:rsidR="007E1C38" w:rsidRPr="00037932" w:rsidRDefault="007E1C38" w:rsidP="007E1C38">
      <w:pPr>
        <w:widowControl w:val="0"/>
        <w:spacing w:line="276" w:lineRule="auto"/>
        <w:rPr>
          <w:rFonts w:ascii="Arial" w:eastAsia="Calibri" w:hAnsi="Arial" w:cs="Arial"/>
        </w:rPr>
      </w:pPr>
    </w:p>
    <w:p w14:paraId="5150AE09" w14:textId="77777777" w:rsidR="007E1C38" w:rsidRPr="00037932" w:rsidRDefault="007E1C38" w:rsidP="007E1C38">
      <w:pPr>
        <w:widowControl w:val="0"/>
        <w:spacing w:line="276" w:lineRule="auto"/>
        <w:rPr>
          <w:rFonts w:ascii="Arial" w:eastAsia="Calibri" w:hAnsi="Arial" w:cs="Arial"/>
        </w:rPr>
      </w:pPr>
    </w:p>
    <w:p w14:paraId="1F3162D1" w14:textId="77777777" w:rsidR="007E1C38" w:rsidRPr="00037932" w:rsidRDefault="007E1C38" w:rsidP="007E1C38">
      <w:pPr>
        <w:widowControl w:val="0"/>
        <w:spacing w:line="276" w:lineRule="auto"/>
        <w:rPr>
          <w:rFonts w:ascii="Arial" w:eastAsia="Calibri" w:hAnsi="Arial" w:cs="Arial"/>
        </w:rPr>
      </w:pPr>
    </w:p>
    <w:p w14:paraId="44A8B3B5" w14:textId="77777777" w:rsidR="007E1C38" w:rsidRPr="00037932" w:rsidRDefault="007E1C38" w:rsidP="007E1C38">
      <w:pPr>
        <w:widowControl w:val="0"/>
        <w:spacing w:line="276" w:lineRule="auto"/>
        <w:rPr>
          <w:rFonts w:ascii="Arial" w:eastAsia="Calibri" w:hAnsi="Arial" w:cs="Arial"/>
        </w:rPr>
      </w:pPr>
    </w:p>
    <w:p w14:paraId="1703010C" w14:textId="77777777" w:rsidR="007E1C38" w:rsidRPr="00037932" w:rsidRDefault="007E1C38" w:rsidP="007E1C38">
      <w:pPr>
        <w:widowControl w:val="0"/>
        <w:spacing w:line="276" w:lineRule="auto"/>
        <w:rPr>
          <w:rFonts w:ascii="Arial" w:eastAsia="Calibri" w:hAnsi="Arial" w:cs="Arial"/>
        </w:rPr>
      </w:pPr>
    </w:p>
    <w:p w14:paraId="694BD81D" w14:textId="77777777" w:rsidR="007E1C38" w:rsidRPr="00037932" w:rsidRDefault="007E1C38" w:rsidP="007E1C38">
      <w:pPr>
        <w:widowControl w:val="0"/>
        <w:spacing w:line="276" w:lineRule="auto"/>
        <w:rPr>
          <w:rFonts w:ascii="Arial" w:eastAsia="Calibri" w:hAnsi="Arial" w:cs="Arial"/>
        </w:rPr>
      </w:pPr>
    </w:p>
    <w:p w14:paraId="1DAEB790" w14:textId="77777777" w:rsidR="007E1C38" w:rsidRPr="00037932" w:rsidRDefault="007E1C38" w:rsidP="007E1C38">
      <w:pPr>
        <w:widowControl w:val="0"/>
        <w:spacing w:line="276" w:lineRule="auto"/>
        <w:rPr>
          <w:rFonts w:ascii="Arial" w:eastAsia="Calibri" w:hAnsi="Arial" w:cs="Arial"/>
        </w:rPr>
      </w:pPr>
    </w:p>
    <w:p w14:paraId="52C4DFC9" w14:textId="77777777" w:rsidR="007E1C38" w:rsidRPr="00037932" w:rsidRDefault="007E1C38" w:rsidP="007E1C38">
      <w:pPr>
        <w:widowControl w:val="0"/>
        <w:spacing w:line="276" w:lineRule="auto"/>
        <w:rPr>
          <w:rFonts w:ascii="Arial" w:eastAsia="Calibri" w:hAnsi="Arial" w:cs="Arial"/>
        </w:rPr>
      </w:pPr>
    </w:p>
    <w:p w14:paraId="65C9FF01" w14:textId="77777777" w:rsidR="007E1C38" w:rsidRPr="00037932" w:rsidRDefault="007E1C38" w:rsidP="007E1C38">
      <w:pPr>
        <w:widowControl w:val="0"/>
        <w:spacing w:line="276" w:lineRule="auto"/>
        <w:rPr>
          <w:rFonts w:ascii="Arial" w:eastAsia="Calibri" w:hAnsi="Arial" w:cs="Arial"/>
        </w:rPr>
      </w:pPr>
    </w:p>
    <w:p w14:paraId="1148B32A" w14:textId="77777777" w:rsidR="007E1C38" w:rsidRPr="00037932" w:rsidRDefault="007E1C38" w:rsidP="007E1C38">
      <w:pPr>
        <w:widowControl w:val="0"/>
        <w:spacing w:line="276" w:lineRule="auto"/>
        <w:rPr>
          <w:rFonts w:ascii="Arial" w:eastAsia="Calibri" w:hAnsi="Arial" w:cs="Arial"/>
        </w:rPr>
      </w:pPr>
    </w:p>
    <w:p w14:paraId="2D0E1804" w14:textId="77777777" w:rsidR="007E1C38" w:rsidRPr="00037932" w:rsidRDefault="007E1C38" w:rsidP="007E1C38">
      <w:pPr>
        <w:widowControl w:val="0"/>
        <w:spacing w:line="276" w:lineRule="auto"/>
        <w:rPr>
          <w:rFonts w:ascii="Arial" w:eastAsia="Calibri" w:hAnsi="Arial" w:cs="Arial"/>
        </w:rPr>
      </w:pPr>
    </w:p>
    <w:p w14:paraId="10BC2F6B" w14:textId="77777777" w:rsidR="007E1C38" w:rsidRPr="00037932" w:rsidRDefault="007E1C38" w:rsidP="007E1C38">
      <w:pPr>
        <w:widowControl w:val="0"/>
        <w:spacing w:line="276" w:lineRule="auto"/>
        <w:rPr>
          <w:rFonts w:ascii="Arial" w:eastAsia="Calibri" w:hAnsi="Arial" w:cs="Arial"/>
        </w:rPr>
      </w:pPr>
    </w:p>
    <w:p w14:paraId="1E73C6CF" w14:textId="77777777" w:rsidR="007E1C38" w:rsidRPr="00037932" w:rsidRDefault="007E1C38" w:rsidP="007E1C38">
      <w:pPr>
        <w:widowControl w:val="0"/>
        <w:spacing w:line="276" w:lineRule="auto"/>
        <w:rPr>
          <w:rFonts w:ascii="Arial" w:eastAsia="Calibri" w:hAnsi="Arial" w:cs="Arial"/>
        </w:rPr>
      </w:pPr>
    </w:p>
    <w:p w14:paraId="5A9EA9BF" w14:textId="77777777" w:rsidR="007E1C38" w:rsidRPr="00037932" w:rsidRDefault="007E1C38" w:rsidP="007E1C38">
      <w:pPr>
        <w:widowControl w:val="0"/>
        <w:spacing w:line="276" w:lineRule="auto"/>
        <w:rPr>
          <w:rFonts w:ascii="Arial" w:eastAsia="Calibri" w:hAnsi="Arial" w:cs="Arial"/>
        </w:rPr>
      </w:pPr>
    </w:p>
    <w:p w14:paraId="13E2E738" w14:textId="77777777" w:rsidR="007E1C38" w:rsidRDefault="007E1C38" w:rsidP="007E1C38">
      <w:pPr>
        <w:widowControl w:val="0"/>
        <w:spacing w:line="276" w:lineRule="auto"/>
        <w:rPr>
          <w:rFonts w:ascii="Arial" w:eastAsia="Calibri" w:hAnsi="Arial" w:cs="Arial"/>
        </w:rPr>
      </w:pPr>
    </w:p>
    <w:p w14:paraId="390E0326" w14:textId="77777777" w:rsidR="00835769" w:rsidRPr="00037932" w:rsidRDefault="00835769" w:rsidP="007E1C38">
      <w:pPr>
        <w:widowControl w:val="0"/>
        <w:spacing w:line="276" w:lineRule="auto"/>
        <w:rPr>
          <w:rFonts w:ascii="Arial" w:eastAsia="Calibri" w:hAnsi="Arial" w:cs="Arial"/>
        </w:rPr>
      </w:pPr>
    </w:p>
    <w:p w14:paraId="02CD193A" w14:textId="77777777" w:rsidR="007E1C38" w:rsidRPr="00037932" w:rsidRDefault="007E1C38" w:rsidP="007E1C38">
      <w:pPr>
        <w:widowControl w:val="0"/>
        <w:spacing w:line="276" w:lineRule="auto"/>
        <w:rPr>
          <w:rFonts w:ascii="Arial" w:eastAsia="Calibri" w:hAnsi="Arial" w:cs="Arial"/>
        </w:rPr>
      </w:pPr>
    </w:p>
    <w:p w14:paraId="1A641DC6" w14:textId="77777777" w:rsidR="007E1C38" w:rsidRPr="00037932" w:rsidRDefault="007E1C38" w:rsidP="007E1C38">
      <w:pPr>
        <w:widowControl w:val="0"/>
        <w:spacing w:line="276" w:lineRule="auto"/>
        <w:rPr>
          <w:rFonts w:ascii="Arial" w:eastAsia="Calibri" w:hAnsi="Arial" w:cs="Arial"/>
        </w:rPr>
      </w:pPr>
    </w:p>
    <w:p w14:paraId="624F1A76"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003</w:t>
      </w:r>
      <w:r w:rsidRPr="00037932">
        <w:rPr>
          <w:rFonts w:ascii="Arial" w:eastAsia="Calibri" w:hAnsi="Arial" w:cs="Arial"/>
          <w:b/>
        </w:rPr>
        <w:t>/202</w:t>
      </w:r>
      <w:r>
        <w:rPr>
          <w:rFonts w:ascii="Arial" w:eastAsia="Calibri" w:hAnsi="Arial" w:cs="Arial"/>
          <w:b/>
        </w:rPr>
        <w:t>6</w:t>
      </w:r>
    </w:p>
    <w:p w14:paraId="0FB70846"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880</w:t>
      </w:r>
      <w:r w:rsidRPr="00037932">
        <w:rPr>
          <w:rFonts w:ascii="Arial" w:eastAsia="Calibri" w:hAnsi="Arial" w:cs="Arial"/>
          <w:b/>
        </w:rPr>
        <w:t>/202</w:t>
      </w:r>
      <w:r>
        <w:rPr>
          <w:rFonts w:ascii="Arial" w:eastAsia="Calibri" w:hAnsi="Arial" w:cs="Arial"/>
          <w:b/>
        </w:rPr>
        <w:t>6</w:t>
      </w:r>
    </w:p>
    <w:p w14:paraId="7BC50C04"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007</w:t>
      </w:r>
      <w:r w:rsidRPr="00037932">
        <w:rPr>
          <w:rFonts w:ascii="Arial" w:eastAsia="Calibri" w:hAnsi="Arial" w:cs="Arial"/>
          <w:b/>
        </w:rPr>
        <w:t>/202</w:t>
      </w:r>
      <w:r>
        <w:rPr>
          <w:rFonts w:ascii="Arial" w:eastAsia="Calibri" w:hAnsi="Arial" w:cs="Arial"/>
          <w:b/>
        </w:rPr>
        <w:t>6</w:t>
      </w:r>
    </w:p>
    <w:p w14:paraId="5B7F5C52" w14:textId="77777777" w:rsidR="007E1C38" w:rsidRPr="00037932" w:rsidRDefault="007E1C38" w:rsidP="007E1C38">
      <w:pPr>
        <w:spacing w:line="276" w:lineRule="auto"/>
        <w:jc w:val="both"/>
        <w:rPr>
          <w:rFonts w:ascii="Arial" w:eastAsia="Calibri" w:hAnsi="Arial" w:cs="Arial"/>
        </w:rPr>
      </w:pPr>
    </w:p>
    <w:p w14:paraId="4005A6C9" w14:textId="77777777" w:rsidR="007E1C38" w:rsidRPr="00037932"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VII – DECLARAÇÃO DE IDONEIDADE</w:t>
      </w:r>
    </w:p>
    <w:p w14:paraId="33DC3434" w14:textId="77777777" w:rsidR="007E1C38" w:rsidRDefault="007E1C38" w:rsidP="007E1C38">
      <w:pPr>
        <w:spacing w:line="276" w:lineRule="auto"/>
        <w:jc w:val="both"/>
        <w:rPr>
          <w:rFonts w:ascii="Arial" w:eastAsia="Calibri" w:hAnsi="Arial" w:cs="Arial"/>
        </w:rPr>
      </w:pPr>
    </w:p>
    <w:p w14:paraId="1AAC5FFA" w14:textId="77777777" w:rsidR="004E7792" w:rsidRPr="00037932" w:rsidRDefault="004E7792" w:rsidP="007E1C38">
      <w:pPr>
        <w:spacing w:line="276" w:lineRule="auto"/>
        <w:jc w:val="both"/>
        <w:rPr>
          <w:rFonts w:ascii="Arial" w:eastAsia="Calibri" w:hAnsi="Arial" w:cs="Arial"/>
        </w:rPr>
      </w:pPr>
    </w:p>
    <w:p w14:paraId="21CB77C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5BF9CD6" w14:textId="77777777" w:rsidR="007E1C38" w:rsidRPr="00037932"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037932" w:rsidRDefault="007E1C38" w:rsidP="007E1C38">
      <w:pPr>
        <w:spacing w:line="276" w:lineRule="auto"/>
        <w:jc w:val="both"/>
        <w:rPr>
          <w:rFonts w:ascii="Arial" w:eastAsia="Calibri" w:hAnsi="Arial" w:cs="Arial"/>
        </w:rPr>
      </w:pPr>
    </w:p>
    <w:p w14:paraId="0EBB316E"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3E640B1F"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MUNICIPIO DE SÃO GABRIEL DO OESTE MS</w:t>
      </w:r>
    </w:p>
    <w:p w14:paraId="1F0B8D04"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Pr="00037932">
        <w:rPr>
          <w:rFonts w:ascii="Arial" w:eastAsia="Calibri" w:hAnsi="Arial" w:cs="Arial"/>
        </w:rPr>
        <w:t>Pregoeiro</w:t>
      </w:r>
      <w:r w:rsidRPr="00037932">
        <w:rPr>
          <w:rFonts w:ascii="Arial" w:eastAsia="Calibri" w:hAnsi="Arial" w:cs="Arial"/>
          <w:color w:val="000000"/>
        </w:rPr>
        <w:t xml:space="preserve"> / EQUIPE DE APOIO </w:t>
      </w:r>
    </w:p>
    <w:p w14:paraId="192D8362"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037932" w:rsidRDefault="007E1C38" w:rsidP="007E1C38">
      <w:pPr>
        <w:spacing w:line="276" w:lineRule="auto"/>
        <w:jc w:val="both"/>
        <w:rPr>
          <w:rFonts w:ascii="Arial" w:eastAsia="Calibri" w:hAnsi="Arial" w:cs="Arial"/>
        </w:rPr>
      </w:pPr>
    </w:p>
    <w:p w14:paraId="22C4E476" w14:textId="77777777" w:rsidR="007E1C38" w:rsidRPr="00037932" w:rsidRDefault="007E1C38" w:rsidP="007E1C38">
      <w:pPr>
        <w:spacing w:line="276" w:lineRule="auto"/>
        <w:jc w:val="both"/>
        <w:rPr>
          <w:rFonts w:ascii="Arial" w:eastAsia="Calibri" w:hAnsi="Arial" w:cs="Arial"/>
        </w:rPr>
      </w:pPr>
    </w:p>
    <w:p w14:paraId="767D4FD1" w14:textId="77777777" w:rsidR="007E1C38" w:rsidRPr="00037932" w:rsidRDefault="007E1C38" w:rsidP="007E1C38">
      <w:pPr>
        <w:spacing w:line="276" w:lineRule="auto"/>
        <w:jc w:val="both"/>
        <w:rPr>
          <w:rFonts w:ascii="Arial" w:eastAsia="Calibri" w:hAnsi="Arial" w:cs="Arial"/>
        </w:rPr>
      </w:pPr>
    </w:p>
    <w:p w14:paraId="406BF3AC" w14:textId="3BEA5644"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E7792">
        <w:rPr>
          <w:rFonts w:ascii="Arial" w:eastAsia="Calibri" w:hAnsi="Arial" w:cs="Arial"/>
          <w:color w:val="000000"/>
        </w:rPr>
        <w:t>6</w:t>
      </w:r>
    </w:p>
    <w:p w14:paraId="086FD2F2" w14:textId="77777777" w:rsidR="007E1C38" w:rsidRPr="00037932" w:rsidRDefault="007E1C38" w:rsidP="007E1C38">
      <w:pPr>
        <w:spacing w:line="276" w:lineRule="auto"/>
        <w:jc w:val="both"/>
        <w:rPr>
          <w:rFonts w:ascii="Arial" w:eastAsia="Calibri" w:hAnsi="Arial" w:cs="Arial"/>
        </w:rPr>
      </w:pPr>
    </w:p>
    <w:p w14:paraId="44FC5000" w14:textId="77777777" w:rsidR="007E1C38" w:rsidRPr="00037932" w:rsidRDefault="007E1C38" w:rsidP="007E1C38">
      <w:pPr>
        <w:spacing w:line="276" w:lineRule="auto"/>
        <w:jc w:val="both"/>
        <w:rPr>
          <w:rFonts w:ascii="Arial" w:eastAsia="Calibri" w:hAnsi="Arial" w:cs="Arial"/>
        </w:rPr>
      </w:pPr>
    </w:p>
    <w:p w14:paraId="1E95F1C9" w14:textId="77777777" w:rsidR="007E1C38" w:rsidRPr="00037932" w:rsidRDefault="007E1C38" w:rsidP="007E1C38">
      <w:pPr>
        <w:spacing w:line="276" w:lineRule="auto"/>
        <w:jc w:val="both"/>
        <w:rPr>
          <w:rFonts w:ascii="Arial" w:eastAsia="Calibri" w:hAnsi="Arial" w:cs="Arial"/>
        </w:rPr>
      </w:pPr>
    </w:p>
    <w:p w14:paraId="79696111" w14:textId="77777777" w:rsidR="007E1C38" w:rsidRPr="00037932" w:rsidRDefault="007E1C38" w:rsidP="007E1C38">
      <w:pPr>
        <w:spacing w:line="276" w:lineRule="auto"/>
        <w:jc w:val="both"/>
        <w:rPr>
          <w:rFonts w:ascii="Arial" w:eastAsia="Calibri" w:hAnsi="Arial" w:cs="Arial"/>
        </w:rPr>
      </w:pPr>
    </w:p>
    <w:p w14:paraId="5ABDBA17" w14:textId="77777777" w:rsidR="007E1C38" w:rsidRPr="00037932" w:rsidRDefault="007E1C38" w:rsidP="007E1C38">
      <w:pPr>
        <w:spacing w:line="276" w:lineRule="auto"/>
        <w:jc w:val="both"/>
        <w:rPr>
          <w:rFonts w:ascii="Arial" w:eastAsia="Calibri" w:hAnsi="Arial" w:cs="Arial"/>
        </w:rPr>
      </w:pPr>
    </w:p>
    <w:p w14:paraId="3B98FA5E"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6C9C535" w14:textId="77777777" w:rsidR="007E1C38" w:rsidRPr="00037932" w:rsidRDefault="007E1C38" w:rsidP="007E1C38">
      <w:pPr>
        <w:spacing w:line="276" w:lineRule="auto"/>
        <w:jc w:val="both"/>
        <w:rPr>
          <w:rFonts w:ascii="Arial" w:eastAsia="Calibri" w:hAnsi="Arial" w:cs="Arial"/>
        </w:rPr>
      </w:pPr>
    </w:p>
    <w:p w14:paraId="359F7306" w14:textId="77777777" w:rsidR="007E1C38" w:rsidRDefault="007E1C38" w:rsidP="007E1C38">
      <w:pPr>
        <w:spacing w:line="276" w:lineRule="auto"/>
        <w:jc w:val="both"/>
        <w:rPr>
          <w:rFonts w:ascii="Arial" w:eastAsia="Calibri" w:hAnsi="Arial" w:cs="Arial"/>
        </w:rPr>
      </w:pPr>
    </w:p>
    <w:p w14:paraId="1224C8F1" w14:textId="77777777" w:rsidR="004E7792" w:rsidRPr="00037932" w:rsidRDefault="004E7792" w:rsidP="007E1C38">
      <w:pPr>
        <w:spacing w:line="276" w:lineRule="auto"/>
        <w:jc w:val="both"/>
        <w:rPr>
          <w:rFonts w:ascii="Arial" w:eastAsia="Calibri" w:hAnsi="Arial" w:cs="Arial"/>
        </w:rPr>
      </w:pPr>
    </w:p>
    <w:p w14:paraId="410C6EE4" w14:textId="77777777" w:rsidR="007E1C38" w:rsidRPr="00037932" w:rsidRDefault="007E1C38" w:rsidP="007E1C38">
      <w:pPr>
        <w:spacing w:line="276" w:lineRule="auto"/>
        <w:jc w:val="both"/>
        <w:rPr>
          <w:rFonts w:ascii="Arial" w:eastAsia="Calibri" w:hAnsi="Arial" w:cs="Arial"/>
        </w:rPr>
      </w:pPr>
    </w:p>
    <w:p w14:paraId="15070622" w14:textId="77777777" w:rsidR="007E1C38" w:rsidRPr="00037932" w:rsidRDefault="007E1C38" w:rsidP="007E1C38">
      <w:pPr>
        <w:spacing w:line="276" w:lineRule="auto"/>
        <w:jc w:val="both"/>
        <w:rPr>
          <w:rFonts w:ascii="Arial" w:eastAsia="Calibri" w:hAnsi="Arial" w:cs="Arial"/>
        </w:rPr>
      </w:pPr>
    </w:p>
    <w:p w14:paraId="516AE432"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003</w:t>
      </w:r>
      <w:r w:rsidRPr="00037932">
        <w:rPr>
          <w:rFonts w:ascii="Arial" w:eastAsia="Calibri" w:hAnsi="Arial" w:cs="Arial"/>
          <w:b/>
        </w:rPr>
        <w:t>/202</w:t>
      </w:r>
      <w:r>
        <w:rPr>
          <w:rFonts w:ascii="Arial" w:eastAsia="Calibri" w:hAnsi="Arial" w:cs="Arial"/>
          <w:b/>
        </w:rPr>
        <w:t>6</w:t>
      </w:r>
    </w:p>
    <w:p w14:paraId="0CC13DFD"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880</w:t>
      </w:r>
      <w:r w:rsidRPr="00037932">
        <w:rPr>
          <w:rFonts w:ascii="Arial" w:eastAsia="Calibri" w:hAnsi="Arial" w:cs="Arial"/>
          <w:b/>
        </w:rPr>
        <w:t>/202</w:t>
      </w:r>
      <w:r>
        <w:rPr>
          <w:rFonts w:ascii="Arial" w:eastAsia="Calibri" w:hAnsi="Arial" w:cs="Arial"/>
          <w:b/>
        </w:rPr>
        <w:t>6</w:t>
      </w:r>
    </w:p>
    <w:p w14:paraId="6C73D4FF"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007</w:t>
      </w:r>
      <w:r w:rsidRPr="00037932">
        <w:rPr>
          <w:rFonts w:ascii="Arial" w:eastAsia="Calibri" w:hAnsi="Arial" w:cs="Arial"/>
          <w:b/>
        </w:rPr>
        <w:t>/202</w:t>
      </w:r>
      <w:r>
        <w:rPr>
          <w:rFonts w:ascii="Arial" w:eastAsia="Calibri" w:hAnsi="Arial" w:cs="Arial"/>
          <w:b/>
        </w:rPr>
        <w:t>6</w:t>
      </w:r>
    </w:p>
    <w:p w14:paraId="053F9601" w14:textId="77777777" w:rsidR="007E1C38" w:rsidRPr="00037932" w:rsidRDefault="007E1C38" w:rsidP="007E1C38">
      <w:pPr>
        <w:spacing w:line="276" w:lineRule="auto"/>
        <w:jc w:val="right"/>
        <w:rPr>
          <w:rFonts w:ascii="Arial" w:eastAsia="Calibri" w:hAnsi="Arial" w:cs="Arial"/>
          <w:b/>
        </w:rPr>
      </w:pPr>
    </w:p>
    <w:p w14:paraId="736A4A93"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ANEXO VIII –</w:t>
      </w:r>
      <w:r w:rsidRPr="00037932">
        <w:rPr>
          <w:rFonts w:ascii="Arial" w:eastAsia="Calibri" w:hAnsi="Arial" w:cs="Arial"/>
          <w:color w:val="000000"/>
        </w:rPr>
        <w:t xml:space="preserve"> </w:t>
      </w:r>
      <w:r w:rsidRPr="00037932">
        <w:rPr>
          <w:rFonts w:ascii="Arial" w:eastAsia="Calibri" w:hAnsi="Arial" w:cs="Arial"/>
          <w:b/>
          <w:color w:val="000000"/>
        </w:rPr>
        <w:t>DECLARAÇÃO DE CUMPRIMENTO DOS REQUISITOS DE HABILITAÇÃO. (MODELO)</w:t>
      </w:r>
    </w:p>
    <w:p w14:paraId="4FBBDBAB" w14:textId="77777777" w:rsidR="007E1C38" w:rsidRPr="00037932" w:rsidRDefault="007E1C38" w:rsidP="007E1C38">
      <w:pPr>
        <w:spacing w:line="276" w:lineRule="auto"/>
        <w:jc w:val="both"/>
        <w:rPr>
          <w:rFonts w:ascii="Arial" w:eastAsia="Calibri" w:hAnsi="Arial" w:cs="Arial"/>
          <w:b/>
        </w:rPr>
      </w:pPr>
    </w:p>
    <w:p w14:paraId="74E7091B" w14:textId="77777777" w:rsidR="007E1C38" w:rsidRPr="00037932" w:rsidRDefault="007E1C38" w:rsidP="007E1C38">
      <w:pPr>
        <w:spacing w:line="276" w:lineRule="auto"/>
        <w:jc w:val="both"/>
        <w:rPr>
          <w:rFonts w:ascii="Arial" w:eastAsia="Calibri" w:hAnsi="Arial" w:cs="Arial"/>
        </w:rPr>
      </w:pPr>
    </w:p>
    <w:p w14:paraId="5E5556C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0AEF07CF" w14:textId="77777777" w:rsidR="007E1C38" w:rsidRPr="00037932" w:rsidRDefault="007E1C38" w:rsidP="007E1C38">
      <w:pPr>
        <w:spacing w:line="276" w:lineRule="auto"/>
        <w:jc w:val="both"/>
        <w:rPr>
          <w:rFonts w:ascii="Arial" w:eastAsia="Calibri" w:hAnsi="Arial" w:cs="Arial"/>
          <w:b/>
        </w:rPr>
      </w:pPr>
    </w:p>
    <w:p w14:paraId="0F0B38D0" w14:textId="53ABA275"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037932">
        <w:rPr>
          <w:rFonts w:ascii="Arial" w:eastAsia="Calibri" w:hAnsi="Arial" w:cs="Arial"/>
          <w:b/>
        </w:rPr>
        <w:t xml:space="preserve">DE SÃO GABRIEL DO OESTE MS </w:t>
      </w:r>
      <w:r w:rsidRPr="00037932">
        <w:rPr>
          <w:rFonts w:ascii="Arial" w:eastAsia="Calibri" w:hAnsi="Arial" w:cs="Arial"/>
        </w:rPr>
        <w:t xml:space="preserve">– </w:t>
      </w:r>
      <w:r w:rsidRPr="00037932">
        <w:rPr>
          <w:rFonts w:ascii="Arial" w:eastAsia="Calibri" w:hAnsi="Arial" w:cs="Arial"/>
          <w:b/>
        </w:rPr>
        <w:t xml:space="preserve">PREGÃO ELETRÔNICO </w:t>
      </w:r>
      <w:r w:rsidRPr="00267932">
        <w:rPr>
          <w:rFonts w:ascii="Arial" w:eastAsia="Calibri" w:hAnsi="Arial" w:cs="Arial"/>
          <w:b/>
        </w:rPr>
        <w:t xml:space="preserve">Nº </w:t>
      </w:r>
      <w:r w:rsidR="00267932" w:rsidRPr="00267932">
        <w:rPr>
          <w:rFonts w:ascii="Arial" w:eastAsia="Calibri" w:hAnsi="Arial" w:cs="Arial"/>
          <w:b/>
        </w:rPr>
        <w:t>003</w:t>
      </w:r>
      <w:r w:rsidRPr="00267932">
        <w:rPr>
          <w:rFonts w:ascii="Arial" w:eastAsia="Calibri" w:hAnsi="Arial" w:cs="Arial"/>
          <w:b/>
        </w:rPr>
        <w:t>/202</w:t>
      </w:r>
      <w:r w:rsidR="004E7792" w:rsidRPr="00267932">
        <w:rPr>
          <w:rFonts w:ascii="Arial" w:eastAsia="Calibri" w:hAnsi="Arial" w:cs="Arial"/>
          <w:b/>
        </w:rPr>
        <w:t>6</w:t>
      </w:r>
    </w:p>
    <w:p w14:paraId="3C8F4846" w14:textId="77777777" w:rsidR="007E1C38" w:rsidRPr="00037932" w:rsidRDefault="007E1C38" w:rsidP="007E1C38">
      <w:pPr>
        <w:spacing w:line="276" w:lineRule="auto"/>
        <w:jc w:val="both"/>
        <w:rPr>
          <w:rFonts w:ascii="Arial" w:eastAsia="Calibri" w:hAnsi="Arial" w:cs="Arial"/>
          <w:b/>
        </w:rPr>
      </w:pPr>
    </w:p>
    <w:p w14:paraId="5FD46E8F" w14:textId="77777777" w:rsidR="007E1C38" w:rsidRPr="00037932" w:rsidRDefault="007E1C38" w:rsidP="007E1C38">
      <w:pPr>
        <w:spacing w:line="276" w:lineRule="auto"/>
        <w:jc w:val="both"/>
        <w:rPr>
          <w:rFonts w:ascii="Arial" w:eastAsia="Calibri" w:hAnsi="Arial" w:cs="Arial"/>
        </w:rPr>
      </w:pPr>
    </w:p>
    <w:p w14:paraId="73A24893" w14:textId="77777777" w:rsidR="007E1C38" w:rsidRPr="00037932" w:rsidRDefault="007E1C38" w:rsidP="007E1C38">
      <w:pPr>
        <w:spacing w:line="276" w:lineRule="auto"/>
        <w:jc w:val="both"/>
        <w:rPr>
          <w:rFonts w:ascii="Arial" w:eastAsia="Calibri" w:hAnsi="Arial" w:cs="Arial"/>
          <w:b/>
        </w:rPr>
      </w:pPr>
    </w:p>
    <w:p w14:paraId="33C72D6F" w14:textId="77777777" w:rsidR="007E1C38" w:rsidRPr="00037932" w:rsidRDefault="007E1C38" w:rsidP="007E1C38">
      <w:pPr>
        <w:spacing w:line="276" w:lineRule="auto"/>
        <w:jc w:val="both"/>
        <w:rPr>
          <w:rFonts w:ascii="Arial" w:eastAsia="Calibri" w:hAnsi="Arial" w:cs="Arial"/>
          <w:b/>
        </w:rPr>
      </w:pPr>
    </w:p>
    <w:p w14:paraId="7B26C2E1" w14:textId="77777777" w:rsidR="007E1C38" w:rsidRPr="00037932" w:rsidRDefault="007E1C38" w:rsidP="007E1C38">
      <w:pPr>
        <w:spacing w:line="276" w:lineRule="auto"/>
        <w:jc w:val="both"/>
        <w:rPr>
          <w:rFonts w:ascii="Arial" w:eastAsia="Calibri" w:hAnsi="Arial" w:cs="Arial"/>
        </w:rPr>
      </w:pPr>
    </w:p>
    <w:p w14:paraId="190F1D7D" w14:textId="77777777" w:rsidR="007E1C38" w:rsidRPr="00037932" w:rsidRDefault="007E1C38" w:rsidP="007E1C38">
      <w:pPr>
        <w:spacing w:line="276" w:lineRule="auto"/>
        <w:jc w:val="both"/>
        <w:rPr>
          <w:rFonts w:ascii="Arial" w:eastAsia="Calibri" w:hAnsi="Arial" w:cs="Arial"/>
        </w:rPr>
      </w:pPr>
    </w:p>
    <w:p w14:paraId="73EAFFAD" w14:textId="67DB5ACB"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95F83B1" w14:textId="77777777" w:rsidR="007E1C38" w:rsidRPr="00037932" w:rsidRDefault="007E1C38" w:rsidP="007E1C38">
      <w:pPr>
        <w:spacing w:line="276" w:lineRule="auto"/>
        <w:jc w:val="both"/>
        <w:rPr>
          <w:rFonts w:ascii="Arial" w:eastAsia="Calibri" w:hAnsi="Arial" w:cs="Arial"/>
        </w:rPr>
      </w:pPr>
    </w:p>
    <w:p w14:paraId="004BC9E3" w14:textId="77777777" w:rsidR="007E1C38" w:rsidRPr="00037932" w:rsidRDefault="007E1C38" w:rsidP="007E1C38">
      <w:pPr>
        <w:spacing w:line="276" w:lineRule="auto"/>
        <w:jc w:val="both"/>
        <w:rPr>
          <w:rFonts w:ascii="Arial" w:eastAsia="Calibri" w:hAnsi="Arial" w:cs="Arial"/>
        </w:rPr>
      </w:pPr>
    </w:p>
    <w:p w14:paraId="768CBFDC" w14:textId="77777777" w:rsidR="007E1C38" w:rsidRPr="00037932" w:rsidRDefault="007E1C38" w:rsidP="007E1C38">
      <w:pPr>
        <w:spacing w:line="276" w:lineRule="auto"/>
        <w:jc w:val="both"/>
        <w:rPr>
          <w:rFonts w:ascii="Arial" w:eastAsia="Calibri" w:hAnsi="Arial" w:cs="Arial"/>
        </w:rPr>
      </w:pPr>
    </w:p>
    <w:p w14:paraId="10A9562F" w14:textId="77777777" w:rsidR="007E1C38" w:rsidRPr="00037932" w:rsidRDefault="007E1C38" w:rsidP="007E1C38">
      <w:pPr>
        <w:spacing w:line="276" w:lineRule="auto"/>
        <w:jc w:val="both"/>
        <w:rPr>
          <w:rFonts w:ascii="Arial" w:eastAsia="Calibri" w:hAnsi="Arial" w:cs="Arial"/>
        </w:rPr>
      </w:pPr>
    </w:p>
    <w:p w14:paraId="4B5C034B"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23F7334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5D762AB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p>
    <w:p w14:paraId="1952849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DB5F006" w14:textId="77777777" w:rsidR="007E1C38" w:rsidRPr="00037932" w:rsidRDefault="007E1C38" w:rsidP="007E1C38">
      <w:pPr>
        <w:spacing w:line="276" w:lineRule="auto"/>
        <w:jc w:val="both"/>
        <w:rPr>
          <w:rFonts w:ascii="Arial" w:eastAsia="Calibri" w:hAnsi="Arial" w:cs="Arial"/>
        </w:rPr>
      </w:pPr>
    </w:p>
    <w:p w14:paraId="17C5D51F" w14:textId="41CD7B39" w:rsidR="007E1C38" w:rsidRPr="00037932" w:rsidRDefault="007E1C38" w:rsidP="007E1C38">
      <w:pPr>
        <w:spacing w:line="276" w:lineRule="auto"/>
        <w:jc w:val="both"/>
        <w:rPr>
          <w:rFonts w:ascii="Arial" w:eastAsia="Calibri" w:hAnsi="Arial" w:cs="Arial"/>
        </w:rPr>
      </w:pPr>
    </w:p>
    <w:p w14:paraId="02FCFFB2" w14:textId="3EE9F5CE" w:rsidR="00A94B6A" w:rsidRPr="00037932" w:rsidRDefault="00A94B6A" w:rsidP="007E1C38">
      <w:pPr>
        <w:spacing w:line="276" w:lineRule="auto"/>
        <w:jc w:val="both"/>
        <w:rPr>
          <w:rFonts w:ascii="Arial" w:eastAsia="Calibri" w:hAnsi="Arial" w:cs="Arial"/>
        </w:rPr>
      </w:pPr>
    </w:p>
    <w:p w14:paraId="3087A4C6" w14:textId="5EC90E9A" w:rsidR="00A94B6A" w:rsidRPr="00037932" w:rsidRDefault="00A94B6A" w:rsidP="007E1C38">
      <w:pPr>
        <w:spacing w:line="276" w:lineRule="auto"/>
        <w:jc w:val="both"/>
        <w:rPr>
          <w:rFonts w:ascii="Arial" w:eastAsia="Calibri" w:hAnsi="Arial" w:cs="Arial"/>
        </w:rPr>
      </w:pPr>
    </w:p>
    <w:p w14:paraId="62421F82" w14:textId="1DBF97D8" w:rsidR="00A94B6A" w:rsidRPr="00037932" w:rsidRDefault="00A94B6A" w:rsidP="007E1C38">
      <w:pPr>
        <w:spacing w:line="276" w:lineRule="auto"/>
        <w:jc w:val="both"/>
        <w:rPr>
          <w:rFonts w:ascii="Arial" w:eastAsia="Calibri" w:hAnsi="Arial" w:cs="Arial"/>
        </w:rPr>
      </w:pPr>
    </w:p>
    <w:p w14:paraId="5A30F63C" w14:textId="77777777" w:rsidR="00A94B6A" w:rsidRDefault="00A94B6A" w:rsidP="007E1C38">
      <w:pPr>
        <w:spacing w:line="276" w:lineRule="auto"/>
        <w:jc w:val="both"/>
        <w:rPr>
          <w:rFonts w:ascii="Arial" w:eastAsia="Calibri" w:hAnsi="Arial" w:cs="Arial"/>
        </w:rPr>
      </w:pPr>
    </w:p>
    <w:p w14:paraId="0C150104" w14:textId="77777777" w:rsidR="004E7792" w:rsidRPr="00037932" w:rsidRDefault="004E7792" w:rsidP="007E1C38">
      <w:pPr>
        <w:spacing w:line="276" w:lineRule="auto"/>
        <w:jc w:val="both"/>
        <w:rPr>
          <w:rFonts w:ascii="Arial" w:eastAsia="Calibri" w:hAnsi="Arial" w:cs="Arial"/>
        </w:rPr>
      </w:pPr>
    </w:p>
    <w:p w14:paraId="1CDD0239" w14:textId="77777777" w:rsidR="007E1C38" w:rsidRPr="00037932" w:rsidRDefault="007E1C38" w:rsidP="007E1C38">
      <w:pPr>
        <w:spacing w:line="276" w:lineRule="auto"/>
        <w:jc w:val="right"/>
        <w:rPr>
          <w:rFonts w:ascii="Arial" w:eastAsia="Calibri" w:hAnsi="Arial" w:cs="Arial"/>
          <w:b/>
        </w:rPr>
      </w:pPr>
    </w:p>
    <w:p w14:paraId="7A843D8A"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003</w:t>
      </w:r>
      <w:r w:rsidRPr="00037932">
        <w:rPr>
          <w:rFonts w:ascii="Arial" w:eastAsia="Calibri" w:hAnsi="Arial" w:cs="Arial"/>
          <w:b/>
        </w:rPr>
        <w:t>/202</w:t>
      </w:r>
      <w:r>
        <w:rPr>
          <w:rFonts w:ascii="Arial" w:eastAsia="Calibri" w:hAnsi="Arial" w:cs="Arial"/>
          <w:b/>
        </w:rPr>
        <w:t>6</w:t>
      </w:r>
    </w:p>
    <w:p w14:paraId="3E39CB92"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880</w:t>
      </w:r>
      <w:r w:rsidRPr="00037932">
        <w:rPr>
          <w:rFonts w:ascii="Arial" w:eastAsia="Calibri" w:hAnsi="Arial" w:cs="Arial"/>
          <w:b/>
        </w:rPr>
        <w:t>/202</w:t>
      </w:r>
      <w:r>
        <w:rPr>
          <w:rFonts w:ascii="Arial" w:eastAsia="Calibri" w:hAnsi="Arial" w:cs="Arial"/>
          <w:b/>
        </w:rPr>
        <w:t>6</w:t>
      </w:r>
    </w:p>
    <w:p w14:paraId="4A43845E"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007</w:t>
      </w:r>
      <w:r w:rsidRPr="00037932">
        <w:rPr>
          <w:rFonts w:ascii="Arial" w:eastAsia="Calibri" w:hAnsi="Arial" w:cs="Arial"/>
          <w:b/>
        </w:rPr>
        <w:t>/202</w:t>
      </w:r>
      <w:r>
        <w:rPr>
          <w:rFonts w:ascii="Arial" w:eastAsia="Calibri" w:hAnsi="Arial" w:cs="Arial"/>
          <w:b/>
        </w:rPr>
        <w:t>6</w:t>
      </w:r>
    </w:p>
    <w:p w14:paraId="1C9DAAAF" w14:textId="77777777" w:rsidR="007E1C38" w:rsidRPr="00037932" w:rsidRDefault="007E1C38" w:rsidP="004E7792">
      <w:pPr>
        <w:spacing w:line="276" w:lineRule="auto"/>
        <w:rPr>
          <w:rFonts w:ascii="Arial" w:eastAsia="Calibri" w:hAnsi="Arial" w:cs="Arial"/>
          <w:b/>
        </w:rPr>
      </w:pPr>
    </w:p>
    <w:p w14:paraId="67A9CA52"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IX- </w:t>
      </w:r>
      <w:r w:rsidRPr="00037932">
        <w:rPr>
          <w:rFonts w:ascii="Arial" w:hAnsi="Arial" w:cs="Arial"/>
          <w:b/>
        </w:rPr>
        <w:t>DECLARAÇÃO DE QUE NÃO POSSUI EMPREGADOS EXECUTANDO TRABALHO DEGRADANTE OU FORÇADO</w:t>
      </w:r>
      <w:r w:rsidRPr="00037932">
        <w:rPr>
          <w:rFonts w:ascii="Arial" w:eastAsia="Calibri" w:hAnsi="Arial" w:cs="Arial"/>
          <w:b/>
          <w:color w:val="000000"/>
        </w:rPr>
        <w:t>. (MODELO)</w:t>
      </w:r>
    </w:p>
    <w:p w14:paraId="77C3A851" w14:textId="77777777" w:rsidR="007E1C38" w:rsidRPr="00037932" w:rsidRDefault="007E1C38" w:rsidP="007E1C38">
      <w:pPr>
        <w:spacing w:line="276" w:lineRule="auto"/>
        <w:jc w:val="both"/>
        <w:rPr>
          <w:rFonts w:ascii="Arial" w:eastAsia="Calibri" w:hAnsi="Arial" w:cs="Arial"/>
        </w:rPr>
      </w:pPr>
    </w:p>
    <w:p w14:paraId="281D2749" w14:textId="77777777" w:rsidR="007E1C38" w:rsidRPr="00037932" w:rsidRDefault="007E1C38" w:rsidP="007E1C38">
      <w:pPr>
        <w:spacing w:line="276" w:lineRule="auto"/>
        <w:jc w:val="both"/>
        <w:rPr>
          <w:rFonts w:ascii="Arial" w:eastAsia="Calibri" w:hAnsi="Arial" w:cs="Arial"/>
        </w:rPr>
      </w:pPr>
    </w:p>
    <w:p w14:paraId="0178D8BD"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41F8D80" w14:textId="77777777" w:rsidR="007E1C38" w:rsidRPr="00037932" w:rsidRDefault="007E1C38" w:rsidP="007E1C38">
      <w:pPr>
        <w:spacing w:line="276" w:lineRule="auto"/>
        <w:jc w:val="both"/>
        <w:rPr>
          <w:rFonts w:ascii="Arial" w:eastAsia="Calibri" w:hAnsi="Arial" w:cs="Arial"/>
        </w:rPr>
      </w:pPr>
    </w:p>
    <w:p w14:paraId="19841BE1" w14:textId="77777777" w:rsidR="007E1C38" w:rsidRPr="00037932" w:rsidRDefault="007E1C38" w:rsidP="007E1C38">
      <w:pPr>
        <w:spacing w:line="276" w:lineRule="auto"/>
        <w:jc w:val="both"/>
        <w:rPr>
          <w:rFonts w:ascii="Arial" w:eastAsia="Calibri" w:hAnsi="Arial" w:cs="Arial"/>
        </w:rPr>
      </w:pPr>
    </w:p>
    <w:p w14:paraId="7C2E4470"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037932" w:rsidRDefault="007E1C38" w:rsidP="007E1C38">
      <w:pPr>
        <w:spacing w:line="276" w:lineRule="auto"/>
        <w:jc w:val="both"/>
        <w:rPr>
          <w:rFonts w:ascii="Arial" w:eastAsia="Calibri" w:hAnsi="Arial" w:cs="Arial"/>
          <w:b/>
        </w:rPr>
      </w:pPr>
    </w:p>
    <w:p w14:paraId="45AF533F" w14:textId="77777777" w:rsidR="007E1C38" w:rsidRPr="00037932" w:rsidRDefault="007E1C38" w:rsidP="007E1C38">
      <w:pPr>
        <w:spacing w:line="276" w:lineRule="auto"/>
        <w:jc w:val="both"/>
        <w:rPr>
          <w:rFonts w:ascii="Arial" w:eastAsia="Calibri" w:hAnsi="Arial" w:cs="Arial"/>
          <w:b/>
        </w:rPr>
      </w:pPr>
    </w:p>
    <w:p w14:paraId="72196A28" w14:textId="77777777" w:rsidR="007E1C38" w:rsidRPr="00037932" w:rsidRDefault="007E1C38" w:rsidP="007E1C38">
      <w:pPr>
        <w:spacing w:line="276" w:lineRule="auto"/>
        <w:jc w:val="both"/>
        <w:rPr>
          <w:rFonts w:ascii="Arial" w:eastAsia="Calibri" w:hAnsi="Arial" w:cs="Arial"/>
        </w:rPr>
      </w:pPr>
    </w:p>
    <w:p w14:paraId="540A6B4E" w14:textId="77777777" w:rsidR="007E1C38" w:rsidRPr="00037932" w:rsidRDefault="007E1C38" w:rsidP="007E1C38">
      <w:pPr>
        <w:spacing w:line="276" w:lineRule="auto"/>
        <w:jc w:val="both"/>
        <w:rPr>
          <w:rFonts w:ascii="Arial" w:eastAsia="Calibri" w:hAnsi="Arial" w:cs="Arial"/>
        </w:rPr>
      </w:pPr>
    </w:p>
    <w:p w14:paraId="2EC36308" w14:textId="4930E950"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8BAFFA0" w14:textId="77777777" w:rsidR="007E1C38" w:rsidRPr="00037932" w:rsidRDefault="007E1C38" w:rsidP="007E1C38">
      <w:pPr>
        <w:spacing w:line="276" w:lineRule="auto"/>
        <w:jc w:val="both"/>
        <w:rPr>
          <w:rFonts w:ascii="Arial" w:eastAsia="Calibri" w:hAnsi="Arial" w:cs="Arial"/>
        </w:rPr>
      </w:pPr>
    </w:p>
    <w:p w14:paraId="58ED6F2C" w14:textId="77777777" w:rsidR="007E1C38" w:rsidRPr="00037932" w:rsidRDefault="007E1C38" w:rsidP="007E1C38">
      <w:pPr>
        <w:spacing w:line="276" w:lineRule="auto"/>
        <w:jc w:val="both"/>
        <w:rPr>
          <w:rFonts w:ascii="Arial" w:eastAsia="Calibri" w:hAnsi="Arial" w:cs="Arial"/>
        </w:rPr>
      </w:pPr>
    </w:p>
    <w:p w14:paraId="27CEC0DB" w14:textId="77777777" w:rsidR="007E1C38" w:rsidRPr="00037932" w:rsidRDefault="007E1C38" w:rsidP="007E1C38">
      <w:pPr>
        <w:spacing w:line="276" w:lineRule="auto"/>
        <w:jc w:val="both"/>
        <w:rPr>
          <w:rFonts w:ascii="Arial" w:eastAsia="Calibri" w:hAnsi="Arial" w:cs="Arial"/>
        </w:rPr>
      </w:pPr>
    </w:p>
    <w:p w14:paraId="41C94B2E" w14:textId="77777777" w:rsidR="007E1C38" w:rsidRPr="00037932" w:rsidRDefault="007E1C38" w:rsidP="007E1C38">
      <w:pPr>
        <w:spacing w:line="276" w:lineRule="auto"/>
        <w:jc w:val="both"/>
        <w:rPr>
          <w:rFonts w:ascii="Arial" w:eastAsia="Calibri" w:hAnsi="Arial" w:cs="Arial"/>
        </w:rPr>
      </w:pPr>
    </w:p>
    <w:p w14:paraId="6255F15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161850FA"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DE74D67" w14:textId="77777777" w:rsidR="007E1C38" w:rsidRPr="00037932" w:rsidRDefault="007E1C38" w:rsidP="007E1C38">
      <w:pPr>
        <w:spacing w:line="276" w:lineRule="auto"/>
        <w:jc w:val="both"/>
        <w:rPr>
          <w:rFonts w:ascii="Arial" w:eastAsia="Calibri" w:hAnsi="Arial" w:cs="Arial"/>
        </w:rPr>
      </w:pPr>
    </w:p>
    <w:p w14:paraId="6D91464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7942E8A9" w14:textId="77777777" w:rsidR="007E1C38" w:rsidRPr="00037932" w:rsidRDefault="007E1C38" w:rsidP="007E1C38">
      <w:pPr>
        <w:spacing w:line="276" w:lineRule="auto"/>
        <w:jc w:val="both"/>
        <w:rPr>
          <w:rFonts w:ascii="Arial" w:eastAsia="Calibri" w:hAnsi="Arial" w:cs="Arial"/>
        </w:rPr>
      </w:pPr>
    </w:p>
    <w:p w14:paraId="16E4A2CB" w14:textId="77777777" w:rsidR="007E1C38" w:rsidRPr="00037932" w:rsidRDefault="007E1C38" w:rsidP="007E1C38">
      <w:pPr>
        <w:spacing w:line="276" w:lineRule="auto"/>
        <w:jc w:val="both"/>
        <w:rPr>
          <w:rFonts w:ascii="Arial" w:eastAsia="Calibri" w:hAnsi="Arial" w:cs="Arial"/>
        </w:rPr>
      </w:pPr>
    </w:p>
    <w:p w14:paraId="5C4601EA" w14:textId="77777777" w:rsidR="007E1C38" w:rsidRPr="00037932" w:rsidRDefault="007E1C38" w:rsidP="007E1C38">
      <w:pPr>
        <w:spacing w:line="276" w:lineRule="auto"/>
        <w:jc w:val="both"/>
        <w:rPr>
          <w:rFonts w:ascii="Arial" w:eastAsia="Calibri" w:hAnsi="Arial" w:cs="Arial"/>
        </w:rPr>
      </w:pPr>
    </w:p>
    <w:p w14:paraId="04C44262" w14:textId="77777777" w:rsidR="007E1C38" w:rsidRPr="00037932" w:rsidRDefault="007E1C38" w:rsidP="007E1C38">
      <w:pPr>
        <w:spacing w:line="276" w:lineRule="auto"/>
        <w:jc w:val="both"/>
        <w:rPr>
          <w:rFonts w:ascii="Arial" w:eastAsia="Calibri" w:hAnsi="Arial" w:cs="Arial"/>
        </w:rPr>
      </w:pPr>
    </w:p>
    <w:p w14:paraId="78334AF1" w14:textId="77777777" w:rsidR="007E1C38" w:rsidRPr="00037932" w:rsidRDefault="007E1C38" w:rsidP="007E1C38">
      <w:pPr>
        <w:spacing w:line="276" w:lineRule="auto"/>
        <w:jc w:val="both"/>
        <w:rPr>
          <w:rFonts w:ascii="Arial" w:eastAsia="Calibri" w:hAnsi="Arial" w:cs="Arial"/>
        </w:rPr>
      </w:pPr>
    </w:p>
    <w:p w14:paraId="62CEF93C" w14:textId="77777777" w:rsidR="007E1C38" w:rsidRPr="00037932" w:rsidRDefault="007E1C38" w:rsidP="007E1C38">
      <w:pPr>
        <w:spacing w:line="276" w:lineRule="auto"/>
        <w:jc w:val="both"/>
        <w:rPr>
          <w:rFonts w:ascii="Arial" w:eastAsia="Calibri" w:hAnsi="Arial" w:cs="Arial"/>
        </w:rPr>
      </w:pPr>
    </w:p>
    <w:p w14:paraId="593DDBEC" w14:textId="77777777" w:rsidR="007E1C38" w:rsidRPr="00037932" w:rsidRDefault="007E1C38" w:rsidP="007E1C38">
      <w:pPr>
        <w:spacing w:line="276" w:lineRule="auto"/>
        <w:jc w:val="both"/>
        <w:rPr>
          <w:rFonts w:ascii="Arial" w:eastAsia="Calibri" w:hAnsi="Arial" w:cs="Arial"/>
        </w:rPr>
      </w:pPr>
    </w:p>
    <w:p w14:paraId="352AC0BB" w14:textId="77777777" w:rsidR="007E1C38" w:rsidRDefault="007E1C38" w:rsidP="007E1C38">
      <w:pPr>
        <w:spacing w:line="276" w:lineRule="auto"/>
        <w:jc w:val="both"/>
        <w:rPr>
          <w:rFonts w:ascii="Arial" w:eastAsia="Calibri" w:hAnsi="Arial" w:cs="Arial"/>
          <w:b/>
        </w:rPr>
      </w:pPr>
    </w:p>
    <w:p w14:paraId="0F7EA669" w14:textId="77777777" w:rsidR="004E7792" w:rsidRPr="00037932" w:rsidRDefault="004E7792" w:rsidP="007E1C38">
      <w:pPr>
        <w:spacing w:line="276" w:lineRule="auto"/>
        <w:jc w:val="both"/>
        <w:rPr>
          <w:rFonts w:ascii="Arial" w:eastAsia="Calibri" w:hAnsi="Arial" w:cs="Arial"/>
          <w:b/>
        </w:rPr>
      </w:pPr>
    </w:p>
    <w:p w14:paraId="1B39EC4F"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003</w:t>
      </w:r>
      <w:r w:rsidRPr="00037932">
        <w:rPr>
          <w:rFonts w:ascii="Arial" w:eastAsia="Calibri" w:hAnsi="Arial" w:cs="Arial"/>
          <w:b/>
        </w:rPr>
        <w:t>/202</w:t>
      </w:r>
      <w:r>
        <w:rPr>
          <w:rFonts w:ascii="Arial" w:eastAsia="Calibri" w:hAnsi="Arial" w:cs="Arial"/>
          <w:b/>
        </w:rPr>
        <w:t>6</w:t>
      </w:r>
    </w:p>
    <w:p w14:paraId="182B443B"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880</w:t>
      </w:r>
      <w:r w:rsidRPr="00037932">
        <w:rPr>
          <w:rFonts w:ascii="Arial" w:eastAsia="Calibri" w:hAnsi="Arial" w:cs="Arial"/>
          <w:b/>
        </w:rPr>
        <w:t>/202</w:t>
      </w:r>
      <w:r>
        <w:rPr>
          <w:rFonts w:ascii="Arial" w:eastAsia="Calibri" w:hAnsi="Arial" w:cs="Arial"/>
          <w:b/>
        </w:rPr>
        <w:t>6</w:t>
      </w:r>
    </w:p>
    <w:p w14:paraId="4EE54162"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007</w:t>
      </w:r>
      <w:r w:rsidRPr="00037932">
        <w:rPr>
          <w:rFonts w:ascii="Arial" w:eastAsia="Calibri" w:hAnsi="Arial" w:cs="Arial"/>
          <w:b/>
        </w:rPr>
        <w:t>/202</w:t>
      </w:r>
      <w:r>
        <w:rPr>
          <w:rFonts w:ascii="Arial" w:eastAsia="Calibri" w:hAnsi="Arial" w:cs="Arial"/>
          <w:b/>
        </w:rPr>
        <w:t>6</w:t>
      </w:r>
    </w:p>
    <w:p w14:paraId="1D03F2EE" w14:textId="77777777" w:rsidR="007E1C38" w:rsidRPr="00037932" w:rsidRDefault="007E1C38" w:rsidP="007E1C38">
      <w:pPr>
        <w:spacing w:line="276" w:lineRule="auto"/>
        <w:jc w:val="right"/>
        <w:rPr>
          <w:rFonts w:ascii="Arial" w:eastAsia="Calibri" w:hAnsi="Arial" w:cs="Arial"/>
          <w:b/>
        </w:rPr>
      </w:pPr>
    </w:p>
    <w:p w14:paraId="3B8B5C65"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 </w:t>
      </w:r>
      <w:r w:rsidRPr="00037932">
        <w:rPr>
          <w:rFonts w:ascii="Arial" w:hAnsi="Arial" w:cs="Arial"/>
          <w:b/>
        </w:rPr>
        <w:t>DECLARAÇÃO DE RESERVA DE CARGOS PARA PESSOA COM DEFICIÊNCIA</w:t>
      </w:r>
      <w:r w:rsidRPr="00037932">
        <w:rPr>
          <w:rFonts w:ascii="Arial" w:eastAsia="Calibri" w:hAnsi="Arial" w:cs="Arial"/>
          <w:b/>
          <w:color w:val="000000"/>
        </w:rPr>
        <w:t>. (MODELO)</w:t>
      </w:r>
    </w:p>
    <w:p w14:paraId="6C64508D" w14:textId="77777777" w:rsidR="007E1C38" w:rsidRDefault="007E1C38" w:rsidP="007E1C38">
      <w:pPr>
        <w:spacing w:line="276" w:lineRule="auto"/>
        <w:jc w:val="both"/>
        <w:rPr>
          <w:rFonts w:ascii="Arial" w:eastAsia="Calibri" w:hAnsi="Arial" w:cs="Arial"/>
        </w:rPr>
      </w:pPr>
    </w:p>
    <w:p w14:paraId="47DE064B" w14:textId="77777777" w:rsidR="004E7792" w:rsidRPr="00037932" w:rsidRDefault="004E7792" w:rsidP="007E1C38">
      <w:pPr>
        <w:spacing w:line="276" w:lineRule="auto"/>
        <w:jc w:val="both"/>
        <w:rPr>
          <w:rFonts w:ascii="Arial" w:eastAsia="Calibri" w:hAnsi="Arial" w:cs="Arial"/>
        </w:rPr>
      </w:pPr>
    </w:p>
    <w:p w14:paraId="5F732476"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F4AAACB" w14:textId="77777777" w:rsidR="007E1C38" w:rsidRPr="00037932" w:rsidRDefault="007E1C38" w:rsidP="007E1C38">
      <w:pPr>
        <w:spacing w:line="276" w:lineRule="auto"/>
        <w:jc w:val="both"/>
        <w:rPr>
          <w:rFonts w:ascii="Arial" w:eastAsia="Calibri" w:hAnsi="Arial" w:cs="Arial"/>
        </w:rPr>
      </w:pPr>
    </w:p>
    <w:p w14:paraId="4E87051D" w14:textId="77777777" w:rsidR="007E1C38" w:rsidRPr="00037932" w:rsidRDefault="007E1C38" w:rsidP="007E1C38">
      <w:pPr>
        <w:spacing w:line="276" w:lineRule="auto"/>
        <w:jc w:val="both"/>
        <w:rPr>
          <w:rFonts w:ascii="Arial" w:eastAsia="Calibri" w:hAnsi="Arial" w:cs="Arial"/>
        </w:rPr>
      </w:pPr>
    </w:p>
    <w:p w14:paraId="2CDBFB6F"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037932" w:rsidRDefault="007E1C38" w:rsidP="007E1C38">
      <w:pPr>
        <w:spacing w:line="276" w:lineRule="auto"/>
        <w:jc w:val="both"/>
        <w:rPr>
          <w:rFonts w:ascii="Arial" w:eastAsia="Calibri" w:hAnsi="Arial" w:cs="Arial"/>
          <w:b/>
        </w:rPr>
      </w:pPr>
    </w:p>
    <w:p w14:paraId="38893AD7" w14:textId="77777777" w:rsidR="007E1C38" w:rsidRPr="00037932" w:rsidRDefault="007E1C38" w:rsidP="007E1C38">
      <w:pPr>
        <w:spacing w:line="276" w:lineRule="auto"/>
        <w:jc w:val="both"/>
        <w:rPr>
          <w:rFonts w:ascii="Arial" w:eastAsia="Calibri" w:hAnsi="Arial" w:cs="Arial"/>
          <w:b/>
        </w:rPr>
      </w:pPr>
    </w:p>
    <w:p w14:paraId="03A316FC" w14:textId="77777777" w:rsidR="007E1C38" w:rsidRPr="00037932" w:rsidRDefault="007E1C38" w:rsidP="007E1C38">
      <w:pPr>
        <w:spacing w:line="276" w:lineRule="auto"/>
        <w:jc w:val="both"/>
        <w:rPr>
          <w:rFonts w:ascii="Arial" w:eastAsia="Calibri" w:hAnsi="Arial" w:cs="Arial"/>
        </w:rPr>
      </w:pPr>
    </w:p>
    <w:p w14:paraId="22B582F6" w14:textId="77777777" w:rsidR="007E1C38" w:rsidRPr="00037932" w:rsidRDefault="007E1C38" w:rsidP="007E1C38">
      <w:pPr>
        <w:spacing w:line="276" w:lineRule="auto"/>
        <w:jc w:val="both"/>
        <w:rPr>
          <w:rFonts w:ascii="Arial" w:eastAsia="Calibri" w:hAnsi="Arial" w:cs="Arial"/>
        </w:rPr>
      </w:pPr>
    </w:p>
    <w:p w14:paraId="286DE0CC" w14:textId="58F82348"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A55CC40" w14:textId="77777777" w:rsidR="007E1C38" w:rsidRPr="00037932" w:rsidRDefault="007E1C38" w:rsidP="007E1C38">
      <w:pPr>
        <w:spacing w:line="276" w:lineRule="auto"/>
        <w:jc w:val="both"/>
        <w:rPr>
          <w:rFonts w:ascii="Arial" w:eastAsia="Calibri" w:hAnsi="Arial" w:cs="Arial"/>
        </w:rPr>
      </w:pPr>
    </w:p>
    <w:p w14:paraId="68897A6E" w14:textId="77777777" w:rsidR="007E1C38" w:rsidRPr="00037932" w:rsidRDefault="007E1C38" w:rsidP="007E1C38">
      <w:pPr>
        <w:spacing w:line="276" w:lineRule="auto"/>
        <w:jc w:val="both"/>
        <w:rPr>
          <w:rFonts w:ascii="Arial" w:eastAsia="Calibri" w:hAnsi="Arial" w:cs="Arial"/>
        </w:rPr>
      </w:pPr>
    </w:p>
    <w:p w14:paraId="7D2ABD3A" w14:textId="77777777" w:rsidR="007E1C38" w:rsidRPr="00037932" w:rsidRDefault="007E1C38" w:rsidP="007E1C38">
      <w:pPr>
        <w:spacing w:line="276" w:lineRule="auto"/>
        <w:jc w:val="both"/>
        <w:rPr>
          <w:rFonts w:ascii="Arial" w:eastAsia="Calibri" w:hAnsi="Arial" w:cs="Arial"/>
        </w:rPr>
      </w:pPr>
    </w:p>
    <w:p w14:paraId="6BAA5028" w14:textId="77777777" w:rsidR="007E1C38" w:rsidRPr="00037932" w:rsidRDefault="007E1C38" w:rsidP="007E1C38">
      <w:pPr>
        <w:spacing w:line="276" w:lineRule="auto"/>
        <w:jc w:val="both"/>
        <w:rPr>
          <w:rFonts w:ascii="Arial" w:eastAsia="Calibri" w:hAnsi="Arial" w:cs="Arial"/>
        </w:rPr>
      </w:pPr>
    </w:p>
    <w:p w14:paraId="7FD1F28F"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345344AC"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97E4389" w14:textId="77777777" w:rsidR="007E1C38" w:rsidRPr="00037932" w:rsidRDefault="007E1C38" w:rsidP="007E1C38">
      <w:pPr>
        <w:spacing w:line="276" w:lineRule="auto"/>
        <w:jc w:val="both"/>
        <w:rPr>
          <w:rFonts w:ascii="Arial" w:eastAsia="Calibri" w:hAnsi="Arial" w:cs="Arial"/>
        </w:rPr>
      </w:pPr>
    </w:p>
    <w:p w14:paraId="7BF1E2C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99661B0" w14:textId="2363418D" w:rsidR="007E1C38" w:rsidRPr="00037932" w:rsidRDefault="007E1C38" w:rsidP="007E1C38">
      <w:pPr>
        <w:spacing w:line="276" w:lineRule="auto"/>
        <w:jc w:val="both"/>
        <w:rPr>
          <w:rFonts w:ascii="Arial" w:eastAsia="Calibri" w:hAnsi="Arial" w:cs="Arial"/>
        </w:rPr>
      </w:pPr>
    </w:p>
    <w:p w14:paraId="31D68B53" w14:textId="0EABC579" w:rsidR="00A94B6A" w:rsidRPr="00037932" w:rsidRDefault="00A94B6A" w:rsidP="007E1C38">
      <w:pPr>
        <w:spacing w:line="276" w:lineRule="auto"/>
        <w:jc w:val="both"/>
        <w:rPr>
          <w:rFonts w:ascii="Arial" w:eastAsia="Calibri" w:hAnsi="Arial" w:cs="Arial"/>
        </w:rPr>
      </w:pPr>
    </w:p>
    <w:p w14:paraId="6EC37005" w14:textId="5AAD7171" w:rsidR="00A94B6A" w:rsidRPr="00037932" w:rsidRDefault="00A94B6A" w:rsidP="007E1C38">
      <w:pPr>
        <w:spacing w:line="276" w:lineRule="auto"/>
        <w:jc w:val="both"/>
        <w:rPr>
          <w:rFonts w:ascii="Arial" w:eastAsia="Calibri" w:hAnsi="Arial" w:cs="Arial"/>
        </w:rPr>
      </w:pPr>
    </w:p>
    <w:p w14:paraId="4AE5DF2E" w14:textId="77777777" w:rsidR="00A94B6A" w:rsidRPr="00037932" w:rsidRDefault="00A94B6A" w:rsidP="007E1C38">
      <w:pPr>
        <w:spacing w:line="276" w:lineRule="auto"/>
        <w:jc w:val="both"/>
        <w:rPr>
          <w:rFonts w:ascii="Arial" w:eastAsia="Calibri" w:hAnsi="Arial" w:cs="Arial"/>
        </w:rPr>
      </w:pPr>
    </w:p>
    <w:p w14:paraId="692E4B9E" w14:textId="77777777" w:rsidR="007E1C38" w:rsidRPr="00037932" w:rsidRDefault="007E1C38" w:rsidP="007E1C38">
      <w:pPr>
        <w:spacing w:line="276" w:lineRule="auto"/>
        <w:jc w:val="both"/>
        <w:rPr>
          <w:rFonts w:ascii="Arial" w:eastAsia="Calibri" w:hAnsi="Arial" w:cs="Arial"/>
        </w:rPr>
      </w:pPr>
    </w:p>
    <w:p w14:paraId="3017CC75" w14:textId="77777777" w:rsidR="007E1C38" w:rsidRDefault="007E1C38" w:rsidP="007E1C38">
      <w:pPr>
        <w:spacing w:line="276" w:lineRule="auto"/>
        <w:jc w:val="both"/>
        <w:rPr>
          <w:rFonts w:ascii="Arial" w:eastAsia="Calibri" w:hAnsi="Arial" w:cs="Arial"/>
        </w:rPr>
      </w:pPr>
    </w:p>
    <w:p w14:paraId="21B956E0" w14:textId="77777777" w:rsidR="004E7792" w:rsidRPr="00037932" w:rsidRDefault="004E7792" w:rsidP="007E1C38">
      <w:pPr>
        <w:spacing w:line="276" w:lineRule="auto"/>
        <w:jc w:val="both"/>
        <w:rPr>
          <w:rFonts w:ascii="Arial" w:eastAsia="Calibri" w:hAnsi="Arial" w:cs="Arial"/>
        </w:rPr>
      </w:pPr>
    </w:p>
    <w:p w14:paraId="7F3190B1" w14:textId="77777777" w:rsidR="007E1C38" w:rsidRPr="00037932" w:rsidRDefault="007E1C38" w:rsidP="007E1C38">
      <w:pPr>
        <w:spacing w:line="276" w:lineRule="auto"/>
        <w:jc w:val="both"/>
        <w:rPr>
          <w:rFonts w:ascii="Arial" w:eastAsia="Calibri" w:hAnsi="Arial" w:cs="Arial"/>
        </w:rPr>
      </w:pPr>
    </w:p>
    <w:p w14:paraId="4C0A1E0C"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003</w:t>
      </w:r>
      <w:r w:rsidRPr="00037932">
        <w:rPr>
          <w:rFonts w:ascii="Arial" w:eastAsia="Calibri" w:hAnsi="Arial" w:cs="Arial"/>
          <w:b/>
        </w:rPr>
        <w:t>/202</w:t>
      </w:r>
      <w:r>
        <w:rPr>
          <w:rFonts w:ascii="Arial" w:eastAsia="Calibri" w:hAnsi="Arial" w:cs="Arial"/>
          <w:b/>
        </w:rPr>
        <w:t>6</w:t>
      </w:r>
    </w:p>
    <w:p w14:paraId="3B2F9D35"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880</w:t>
      </w:r>
      <w:r w:rsidRPr="00037932">
        <w:rPr>
          <w:rFonts w:ascii="Arial" w:eastAsia="Calibri" w:hAnsi="Arial" w:cs="Arial"/>
          <w:b/>
        </w:rPr>
        <w:t>/202</w:t>
      </w:r>
      <w:r>
        <w:rPr>
          <w:rFonts w:ascii="Arial" w:eastAsia="Calibri" w:hAnsi="Arial" w:cs="Arial"/>
          <w:b/>
        </w:rPr>
        <w:t>6</w:t>
      </w:r>
    </w:p>
    <w:p w14:paraId="2CAED4D8"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007</w:t>
      </w:r>
      <w:r w:rsidRPr="00037932">
        <w:rPr>
          <w:rFonts w:ascii="Arial" w:eastAsia="Calibri" w:hAnsi="Arial" w:cs="Arial"/>
          <w:b/>
        </w:rPr>
        <w:t>/202</w:t>
      </w:r>
      <w:r>
        <w:rPr>
          <w:rFonts w:ascii="Arial" w:eastAsia="Calibri" w:hAnsi="Arial" w:cs="Arial"/>
          <w:b/>
        </w:rPr>
        <w:t>6</w:t>
      </w:r>
    </w:p>
    <w:p w14:paraId="1EE8AAEA" w14:textId="77777777" w:rsidR="007E1C38" w:rsidRPr="00037932" w:rsidRDefault="007E1C38" w:rsidP="007E1C38">
      <w:pPr>
        <w:spacing w:line="276" w:lineRule="auto"/>
        <w:jc w:val="right"/>
        <w:rPr>
          <w:rFonts w:ascii="Arial" w:eastAsia="Calibri" w:hAnsi="Arial" w:cs="Arial"/>
          <w:b/>
        </w:rPr>
      </w:pPr>
    </w:p>
    <w:p w14:paraId="5EF1A43B"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XI- </w:t>
      </w:r>
      <w:r w:rsidRPr="00037932">
        <w:rPr>
          <w:rFonts w:ascii="Arial" w:hAnsi="Arial" w:cs="Arial"/>
          <w:b/>
        </w:rPr>
        <w:t xml:space="preserve">DECLARAÇÃO DE </w:t>
      </w:r>
      <w:r w:rsidRPr="00037932">
        <w:rPr>
          <w:rFonts w:ascii="Arial" w:hAnsi="Arial" w:cs="Arial"/>
          <w:b/>
          <w:bCs/>
        </w:rPr>
        <w:t>ATENDIMENTO À POLÍTICA PÚBLICA AMBIENTAL DE LICITAÇÃO SUSTENTÁVEL</w:t>
      </w:r>
      <w:r w:rsidRPr="00037932">
        <w:rPr>
          <w:rFonts w:ascii="Arial" w:eastAsia="Calibri" w:hAnsi="Arial" w:cs="Arial"/>
          <w:b/>
          <w:color w:val="000000"/>
        </w:rPr>
        <w:t>. (MODELO)</w:t>
      </w:r>
    </w:p>
    <w:p w14:paraId="77364160" w14:textId="77777777" w:rsidR="007E1C38" w:rsidRDefault="007E1C38" w:rsidP="007E1C38">
      <w:pPr>
        <w:spacing w:line="276" w:lineRule="auto"/>
        <w:jc w:val="both"/>
        <w:rPr>
          <w:rFonts w:ascii="Arial" w:eastAsia="Calibri" w:hAnsi="Arial" w:cs="Arial"/>
        </w:rPr>
      </w:pPr>
    </w:p>
    <w:p w14:paraId="2F935782" w14:textId="77777777" w:rsidR="004E7792" w:rsidRPr="00037932" w:rsidRDefault="004E7792" w:rsidP="007E1C38">
      <w:pPr>
        <w:spacing w:line="276" w:lineRule="auto"/>
        <w:jc w:val="both"/>
        <w:rPr>
          <w:rFonts w:ascii="Arial" w:eastAsia="Calibri" w:hAnsi="Arial" w:cs="Arial"/>
        </w:rPr>
      </w:pPr>
    </w:p>
    <w:p w14:paraId="7776E6D3"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7821CAC" w14:textId="77777777" w:rsidR="007E1C38" w:rsidRPr="00037932" w:rsidRDefault="007E1C38" w:rsidP="007E1C38">
      <w:pPr>
        <w:spacing w:line="276" w:lineRule="auto"/>
        <w:jc w:val="both"/>
        <w:rPr>
          <w:rFonts w:ascii="Arial" w:eastAsia="Calibri" w:hAnsi="Arial" w:cs="Arial"/>
        </w:rPr>
      </w:pPr>
    </w:p>
    <w:p w14:paraId="4592BB3D" w14:textId="77777777" w:rsidR="007E1C38" w:rsidRPr="00037932" w:rsidRDefault="007E1C38" w:rsidP="007E1C38">
      <w:pPr>
        <w:spacing w:line="276" w:lineRule="auto"/>
        <w:jc w:val="both"/>
        <w:rPr>
          <w:rFonts w:ascii="Arial" w:eastAsia="Calibri" w:hAnsi="Arial" w:cs="Arial"/>
        </w:rPr>
      </w:pPr>
    </w:p>
    <w:p w14:paraId="2925FB50" w14:textId="77777777" w:rsidR="007E1C38" w:rsidRPr="00037932" w:rsidRDefault="007E1C38" w:rsidP="007E1C38">
      <w:pPr>
        <w:pStyle w:val="Nivel5-AnexoseditalBookStyle"/>
        <w:spacing w:line="240" w:lineRule="auto"/>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xml:space="preserve">, DECLARA, PARA OS DEVIDOS FINS, QUE ATESTA O </w:t>
      </w:r>
      <w:bookmarkStart w:id="33" w:name="_Hlk163469451"/>
      <w:r w:rsidRPr="00037932">
        <w:rPr>
          <w:rFonts w:ascii="Arial" w:hAnsi="Arial" w:cs="Arial"/>
        </w:rPr>
        <w:t>ATENDIMENTO À POLÍTICA PÚBLICA AMBIENTAL DE LICITAÇÃO SUSTENTÁVEL</w:t>
      </w:r>
      <w:bookmarkEnd w:id="33"/>
      <w:r w:rsidRPr="0003793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037932" w:rsidRDefault="007E1C38" w:rsidP="007E1C38">
      <w:pPr>
        <w:spacing w:line="276" w:lineRule="auto"/>
        <w:jc w:val="both"/>
        <w:rPr>
          <w:rFonts w:ascii="Arial" w:eastAsia="Calibri" w:hAnsi="Arial" w:cs="Arial"/>
          <w:b/>
        </w:rPr>
      </w:pPr>
    </w:p>
    <w:p w14:paraId="3E1DA2FE" w14:textId="77777777" w:rsidR="007E1C38" w:rsidRPr="00037932" w:rsidRDefault="007E1C38" w:rsidP="007E1C38">
      <w:pPr>
        <w:spacing w:line="276" w:lineRule="auto"/>
        <w:jc w:val="both"/>
        <w:rPr>
          <w:rFonts w:ascii="Arial" w:eastAsia="Calibri" w:hAnsi="Arial" w:cs="Arial"/>
          <w:b/>
        </w:rPr>
      </w:pPr>
    </w:p>
    <w:p w14:paraId="1202B355" w14:textId="77777777" w:rsidR="007E1C38" w:rsidRPr="00037932" w:rsidRDefault="007E1C38" w:rsidP="007E1C38">
      <w:pPr>
        <w:spacing w:line="276" w:lineRule="auto"/>
        <w:jc w:val="both"/>
        <w:rPr>
          <w:rFonts w:ascii="Arial" w:eastAsia="Calibri" w:hAnsi="Arial" w:cs="Arial"/>
        </w:rPr>
      </w:pPr>
    </w:p>
    <w:p w14:paraId="0CA67B2E" w14:textId="77777777" w:rsidR="007E1C38" w:rsidRPr="00037932" w:rsidRDefault="007E1C38" w:rsidP="007E1C38">
      <w:pPr>
        <w:spacing w:line="276" w:lineRule="auto"/>
        <w:jc w:val="both"/>
        <w:rPr>
          <w:rFonts w:ascii="Arial" w:eastAsia="Calibri" w:hAnsi="Arial" w:cs="Arial"/>
        </w:rPr>
      </w:pPr>
    </w:p>
    <w:p w14:paraId="69D04922" w14:textId="4BAA411E"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76928ABE" w14:textId="77777777" w:rsidR="007E1C38" w:rsidRPr="00037932" w:rsidRDefault="007E1C38" w:rsidP="007E1C38">
      <w:pPr>
        <w:spacing w:line="276" w:lineRule="auto"/>
        <w:jc w:val="both"/>
        <w:rPr>
          <w:rFonts w:ascii="Arial" w:eastAsia="Calibri" w:hAnsi="Arial" w:cs="Arial"/>
        </w:rPr>
      </w:pPr>
    </w:p>
    <w:p w14:paraId="6EE1A2B7" w14:textId="77777777" w:rsidR="007E1C38" w:rsidRPr="00037932" w:rsidRDefault="007E1C38" w:rsidP="007E1C38">
      <w:pPr>
        <w:spacing w:line="276" w:lineRule="auto"/>
        <w:jc w:val="both"/>
        <w:rPr>
          <w:rFonts w:ascii="Arial" w:eastAsia="Calibri" w:hAnsi="Arial" w:cs="Arial"/>
        </w:rPr>
      </w:pPr>
    </w:p>
    <w:p w14:paraId="612C44E2" w14:textId="77777777" w:rsidR="007E1C38" w:rsidRPr="00037932" w:rsidRDefault="007E1C38" w:rsidP="007E1C38">
      <w:pPr>
        <w:spacing w:line="276" w:lineRule="auto"/>
        <w:jc w:val="both"/>
        <w:rPr>
          <w:rFonts w:ascii="Arial" w:eastAsia="Calibri" w:hAnsi="Arial" w:cs="Arial"/>
        </w:rPr>
      </w:pPr>
    </w:p>
    <w:p w14:paraId="7A5B7C6C" w14:textId="77777777" w:rsidR="007E1C38" w:rsidRPr="00037932" w:rsidRDefault="007E1C38" w:rsidP="007E1C38">
      <w:pPr>
        <w:spacing w:line="276" w:lineRule="auto"/>
        <w:jc w:val="both"/>
        <w:rPr>
          <w:rFonts w:ascii="Arial" w:eastAsia="Calibri" w:hAnsi="Arial" w:cs="Arial"/>
        </w:rPr>
      </w:pPr>
    </w:p>
    <w:p w14:paraId="22C131C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689F3A3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F884BA8" w14:textId="77777777" w:rsidR="007E1C38" w:rsidRPr="00037932" w:rsidRDefault="007E1C38" w:rsidP="007E1C38">
      <w:pPr>
        <w:spacing w:line="276" w:lineRule="auto"/>
        <w:jc w:val="both"/>
        <w:rPr>
          <w:rFonts w:ascii="Arial" w:eastAsia="Calibri" w:hAnsi="Arial" w:cs="Arial"/>
        </w:rPr>
      </w:pPr>
    </w:p>
    <w:p w14:paraId="6ACB4E6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148BFEF2" w14:textId="77777777" w:rsidR="007E1C38" w:rsidRPr="00037932" w:rsidRDefault="007E1C38" w:rsidP="007E1C38">
      <w:pPr>
        <w:spacing w:line="276" w:lineRule="auto"/>
        <w:jc w:val="both"/>
        <w:rPr>
          <w:rFonts w:ascii="Arial" w:eastAsia="Calibri" w:hAnsi="Arial" w:cs="Arial"/>
        </w:rPr>
      </w:pPr>
    </w:p>
    <w:p w14:paraId="59C0337F" w14:textId="77777777" w:rsidR="007E1C38" w:rsidRPr="00037932" w:rsidRDefault="007E1C38" w:rsidP="007E1C38">
      <w:pPr>
        <w:spacing w:line="276" w:lineRule="auto"/>
        <w:jc w:val="both"/>
        <w:rPr>
          <w:rFonts w:ascii="Arial" w:eastAsia="Calibri" w:hAnsi="Arial" w:cs="Arial"/>
        </w:rPr>
      </w:pPr>
    </w:p>
    <w:p w14:paraId="3D848812" w14:textId="77777777" w:rsidR="007E1C38" w:rsidRPr="00037932" w:rsidRDefault="007E1C38" w:rsidP="007E1C38">
      <w:pPr>
        <w:spacing w:line="276" w:lineRule="auto"/>
        <w:jc w:val="both"/>
        <w:rPr>
          <w:rFonts w:ascii="Arial" w:eastAsia="Calibri" w:hAnsi="Arial" w:cs="Arial"/>
        </w:rPr>
      </w:pPr>
    </w:p>
    <w:p w14:paraId="2064FAD3" w14:textId="77777777" w:rsidR="007E1C38" w:rsidRPr="00037932" w:rsidRDefault="007E1C38" w:rsidP="007E1C38">
      <w:pPr>
        <w:spacing w:line="276" w:lineRule="auto"/>
        <w:jc w:val="both"/>
        <w:rPr>
          <w:rFonts w:ascii="Arial" w:eastAsia="Calibri" w:hAnsi="Arial" w:cs="Arial"/>
        </w:rPr>
      </w:pPr>
    </w:p>
    <w:p w14:paraId="5CF733C9" w14:textId="77777777" w:rsidR="007E1C38" w:rsidRPr="00037932" w:rsidRDefault="007E1C38" w:rsidP="007E1C38">
      <w:pPr>
        <w:spacing w:line="276" w:lineRule="auto"/>
        <w:jc w:val="both"/>
        <w:rPr>
          <w:rFonts w:ascii="Arial" w:eastAsia="Calibri" w:hAnsi="Arial" w:cs="Arial"/>
        </w:rPr>
      </w:pPr>
    </w:p>
    <w:p w14:paraId="128A9CA2" w14:textId="77777777" w:rsidR="007E1C38" w:rsidRPr="00037932" w:rsidRDefault="007E1C38" w:rsidP="007E1C38">
      <w:pPr>
        <w:spacing w:line="276" w:lineRule="auto"/>
        <w:jc w:val="both"/>
        <w:rPr>
          <w:rFonts w:ascii="Arial" w:eastAsia="Calibri" w:hAnsi="Arial" w:cs="Arial"/>
        </w:rPr>
      </w:pPr>
    </w:p>
    <w:p w14:paraId="5E4AB0AA" w14:textId="77777777" w:rsidR="007E1C38" w:rsidRPr="00037932" w:rsidRDefault="007E1C38" w:rsidP="007E1C38">
      <w:pPr>
        <w:spacing w:line="276" w:lineRule="auto"/>
        <w:jc w:val="both"/>
        <w:rPr>
          <w:rFonts w:ascii="Arial" w:eastAsia="Calibri" w:hAnsi="Arial" w:cs="Arial"/>
        </w:rPr>
      </w:pPr>
    </w:p>
    <w:p w14:paraId="4A282D19"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003</w:t>
      </w:r>
      <w:r w:rsidRPr="00037932">
        <w:rPr>
          <w:rFonts w:ascii="Arial" w:eastAsia="Calibri" w:hAnsi="Arial" w:cs="Arial"/>
          <w:b/>
        </w:rPr>
        <w:t>/202</w:t>
      </w:r>
      <w:r>
        <w:rPr>
          <w:rFonts w:ascii="Arial" w:eastAsia="Calibri" w:hAnsi="Arial" w:cs="Arial"/>
          <w:b/>
        </w:rPr>
        <w:t>6</w:t>
      </w:r>
    </w:p>
    <w:p w14:paraId="0256EEA1"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880</w:t>
      </w:r>
      <w:r w:rsidRPr="00037932">
        <w:rPr>
          <w:rFonts w:ascii="Arial" w:eastAsia="Calibri" w:hAnsi="Arial" w:cs="Arial"/>
          <w:b/>
        </w:rPr>
        <w:t>/202</w:t>
      </w:r>
      <w:r>
        <w:rPr>
          <w:rFonts w:ascii="Arial" w:eastAsia="Calibri" w:hAnsi="Arial" w:cs="Arial"/>
          <w:b/>
        </w:rPr>
        <w:t>6</w:t>
      </w:r>
    </w:p>
    <w:p w14:paraId="5C0D4218" w14:textId="77777777" w:rsidR="00267932" w:rsidRPr="00037932" w:rsidRDefault="00267932" w:rsidP="00267932">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007</w:t>
      </w:r>
      <w:r w:rsidRPr="00037932">
        <w:rPr>
          <w:rFonts w:ascii="Arial" w:eastAsia="Calibri" w:hAnsi="Arial" w:cs="Arial"/>
          <w:b/>
        </w:rPr>
        <w:t>/202</w:t>
      </w:r>
      <w:r>
        <w:rPr>
          <w:rFonts w:ascii="Arial" w:eastAsia="Calibri" w:hAnsi="Arial" w:cs="Arial"/>
          <w:b/>
        </w:rPr>
        <w:t>6</w:t>
      </w:r>
    </w:p>
    <w:p w14:paraId="36FD2549" w14:textId="77777777" w:rsidR="00610FFE" w:rsidRPr="00037932" w:rsidRDefault="00610FFE" w:rsidP="004E7792">
      <w:pPr>
        <w:spacing w:line="276" w:lineRule="auto"/>
        <w:rPr>
          <w:rFonts w:ascii="Arial" w:eastAsia="Calibri" w:hAnsi="Arial" w:cs="Arial"/>
          <w:b/>
        </w:rPr>
      </w:pPr>
    </w:p>
    <w:p w14:paraId="241C2922" w14:textId="6C97573D" w:rsidR="00610FFE" w:rsidRPr="004E7792" w:rsidRDefault="00610FFE" w:rsidP="004E7792">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XII – MINUTA DA ATA DE REGISTRO DE PREÇOS</w:t>
      </w:r>
    </w:p>
    <w:p w14:paraId="7F105268"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p>
    <w:p w14:paraId="303649CE"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r w:rsidRPr="00037932">
        <w:rPr>
          <w:rFonts w:ascii="Arial" w:eastAsia="Times New Roman" w:hAnsi="Arial" w:cs="Arial"/>
          <w:b/>
          <w:lang w:eastAsia="ar-SA"/>
        </w:rPr>
        <w:t>ATA DE REGISTRO DE PREÇOS Nº</w:t>
      </w:r>
    </w:p>
    <w:p w14:paraId="2DBA3E93" w14:textId="77777777" w:rsidR="00610FFE" w:rsidRPr="00037932" w:rsidRDefault="00610FFE" w:rsidP="00610FFE">
      <w:pPr>
        <w:widowControl w:val="0"/>
        <w:jc w:val="both"/>
        <w:rPr>
          <w:rFonts w:ascii="Arial" w:eastAsia="Times New Roman" w:hAnsi="Arial" w:cs="Arial"/>
        </w:rPr>
      </w:pPr>
    </w:p>
    <w:p w14:paraId="5CFF65F7" w14:textId="4485D14A" w:rsidR="00610FFE" w:rsidRPr="00037932"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037932">
        <w:rPr>
          <w:rFonts w:ascii="Arial" w:hAnsi="Arial" w:cs="Arial"/>
        </w:rPr>
        <w:t xml:space="preserve">O </w:t>
      </w:r>
      <w:r w:rsidRPr="00037932">
        <w:rPr>
          <w:rFonts w:ascii="Arial" w:hAnsi="Arial" w:cs="Arial"/>
          <w:b/>
        </w:rPr>
        <w:t>Município de São Gabriel do Oeste/MS</w:t>
      </w:r>
      <w:r w:rsidRPr="00037932">
        <w:rPr>
          <w:rFonts w:ascii="Arial" w:hAnsi="Arial" w:cs="Arial"/>
        </w:rPr>
        <w:t xml:space="preserve">, pessoa jurídica de direito público interno, registrado sob o CNPJ nº 15.389.588/0001-94, com sede na Rua Martimiano Alves Dias nº 1.211, Bairro Centro, na cidade que lhe dá nome, neste ato representado por seu Prefeito Municipal, </w:t>
      </w:r>
      <w:r w:rsidRPr="00037932">
        <w:rPr>
          <w:rFonts w:ascii="Arial" w:hAnsi="Arial" w:cs="Arial"/>
          <w:b/>
        </w:rPr>
        <w:t xml:space="preserve">Sr. </w:t>
      </w:r>
      <w:r w:rsidR="00075A4B">
        <w:rPr>
          <w:rFonts w:ascii="Arial" w:hAnsi="Arial" w:cs="Arial"/>
          <w:b/>
        </w:rPr>
        <w:t>Leocir Paulo Montagna</w:t>
      </w:r>
      <w:r w:rsidRPr="00037932">
        <w:rPr>
          <w:rFonts w:ascii="Arial" w:hAnsi="Arial" w:cs="Arial"/>
        </w:rPr>
        <w:t>, brasileiro, solteiro, portador do RG n.º  SSP/MS, e do CPF nº , residente na Rua</w:t>
      </w:r>
      <w:r w:rsidR="00075A4B">
        <w:rPr>
          <w:rFonts w:ascii="Arial" w:hAnsi="Arial" w:cs="Arial"/>
        </w:rPr>
        <w:t xml:space="preserve"> </w:t>
      </w:r>
      <w:r w:rsidRPr="00037932">
        <w:rPr>
          <w:rFonts w:ascii="Arial" w:hAnsi="Arial" w:cs="Arial"/>
        </w:rPr>
        <w:t xml:space="preserve">, nº , Bairro , nesta cidade, doravante denominado </w:t>
      </w:r>
      <w:r w:rsidRPr="00037932">
        <w:rPr>
          <w:rFonts w:ascii="Arial" w:hAnsi="Arial" w:cs="Arial"/>
          <w:b/>
          <w:highlight w:val="yellow"/>
        </w:rPr>
        <w:t>Entidade Gerenciadora/Administração</w:t>
      </w:r>
      <w:r w:rsidRPr="00037932">
        <w:rPr>
          <w:rFonts w:ascii="Arial" w:hAnsi="Arial" w:cs="Arial"/>
        </w:rPr>
        <w:t xml:space="preserve">, por interveniência do </w:t>
      </w:r>
      <w:r w:rsidRPr="00037932">
        <w:rPr>
          <w:rFonts w:ascii="Arial" w:hAnsi="Arial" w:cs="Arial"/>
          <w:b/>
          <w:smallCaps/>
          <w:highlight w:val="yellow"/>
        </w:rPr>
        <w:t>Fundo XXXXX</w:t>
      </w:r>
      <w:r w:rsidRPr="00037932">
        <w:rPr>
          <w:rFonts w:ascii="Arial" w:hAnsi="Arial" w:cs="Arial"/>
          <w:highlight w:val="yellow"/>
        </w:rPr>
        <w:t>, inscrita no CNPJ XXXX, neste ato representado por sua gestora, a Secretária Municipal de XXXXX</w:t>
      </w:r>
      <w:r w:rsidRPr="00037932">
        <w:rPr>
          <w:rFonts w:ascii="Arial" w:hAnsi="Arial" w:cs="Arial"/>
        </w:rPr>
        <w:t xml:space="preserve">, Srª.  ......., brasileira, ............, inscrita no RG sob nº........., SSP/MS e no CPF sob nº, ......residente e domiciliada na Rua .........., nº .........., nesta cidade, doravante denominada simplesmente </w:t>
      </w:r>
      <w:r w:rsidRPr="00037932">
        <w:rPr>
          <w:rFonts w:ascii="Arial" w:hAnsi="Arial" w:cs="Arial"/>
          <w:b/>
          <w:smallCaps/>
        </w:rPr>
        <w:t>Interveniente</w:t>
      </w:r>
      <w:r w:rsidRPr="00037932">
        <w:rPr>
          <w:rFonts w:ascii="Arial" w:hAnsi="Arial" w:cs="Arial"/>
        </w:rPr>
        <w:t xml:space="preserve">, doravante também denominado </w:t>
      </w:r>
      <w:r w:rsidRPr="00037932">
        <w:rPr>
          <w:rFonts w:ascii="Arial" w:hAnsi="Arial" w:cs="Arial"/>
          <w:b/>
          <w:bCs/>
          <w:highlight w:val="yellow"/>
        </w:rPr>
        <w:t>Entidade Gerenciadora/Administração</w:t>
      </w:r>
      <w:r w:rsidRPr="00037932">
        <w:rPr>
          <w:rFonts w:ascii="Arial" w:hAnsi="Arial" w:cs="Arial"/>
          <w:b/>
          <w:bCs/>
        </w:rPr>
        <w:t>,</w:t>
      </w:r>
      <w:r w:rsidRPr="00037932">
        <w:rPr>
          <w:rFonts w:ascii="Arial" w:hAnsi="Arial" w:cs="Arial"/>
        </w:rPr>
        <w:t xml:space="preserve"> e as empresas abaixo qualificadas, doravante denominadas </w:t>
      </w:r>
      <w:r w:rsidRPr="00037932">
        <w:rPr>
          <w:rFonts w:ascii="Arial" w:eastAsia="Times New Roman" w:hAnsi="Arial" w:cs="Arial"/>
          <w:b/>
          <w:bCs/>
          <w:highlight w:val="yellow"/>
        </w:rPr>
        <w:t>DETENTORAS DA ATA</w:t>
      </w:r>
      <w:r w:rsidRPr="00037932">
        <w:rPr>
          <w:rFonts w:ascii="Arial" w:eastAsia="Times New Roman" w:hAnsi="Arial" w:cs="Arial"/>
          <w:highlight w:val="green"/>
        </w:rPr>
        <w:t>,</w:t>
      </w:r>
      <w:r w:rsidRPr="00037932">
        <w:rPr>
          <w:rFonts w:ascii="Arial" w:eastAsia="Times New Roman" w:hAnsi="Arial" w:cs="Arial"/>
        </w:rPr>
        <w:t xml:space="preserve"> resolvem firmar a presente </w:t>
      </w:r>
      <w:r w:rsidRPr="00037932">
        <w:rPr>
          <w:rFonts w:ascii="Arial" w:eastAsia="Times New Roman" w:hAnsi="Arial" w:cs="Arial"/>
          <w:b/>
          <w:bCs/>
        </w:rPr>
        <w:t xml:space="preserve">ATA DE REGISTRO DE PREÇOS </w:t>
      </w:r>
      <w:r w:rsidRPr="00037932">
        <w:rPr>
          <w:rFonts w:ascii="Arial" w:eastAsia="Times New Roman" w:hAnsi="Arial" w:cs="Arial"/>
        </w:rPr>
        <w:t>d</w:t>
      </w:r>
      <w:r w:rsidR="00075A4B">
        <w:rPr>
          <w:rFonts w:ascii="Arial" w:eastAsia="Times New Roman" w:hAnsi="Arial" w:cs="Arial"/>
        </w:rPr>
        <w:t>a</w:t>
      </w:r>
      <w:r w:rsidRPr="00037932">
        <w:rPr>
          <w:rFonts w:ascii="Arial" w:eastAsia="Times New Roman" w:hAnsi="Arial" w:cs="Arial"/>
        </w:rPr>
        <w:t xml:space="preserve"> </w:t>
      </w:r>
      <w:r w:rsidR="00075A4B" w:rsidRPr="00075A4B">
        <w:rPr>
          <w:rFonts w:ascii="Arial" w:hAnsi="Arial" w:cs="Arial"/>
        </w:rPr>
        <w:t>Contratação de empresa especializada na confecção e fornecimento de uniformes padronizados destinados aos alunos e servidores da rede municipal de ensino de São Gabriel do Oeste/MS</w:t>
      </w:r>
      <w:r w:rsidRPr="00037932">
        <w:rPr>
          <w:rFonts w:ascii="Arial" w:eastAsia="Times New Roman" w:hAnsi="Arial" w:cs="Arial"/>
        </w:rPr>
        <w:t>,</w:t>
      </w:r>
      <w:r w:rsidRPr="00037932">
        <w:rPr>
          <w:rFonts w:ascii="Arial" w:eastAsia="Times New Roman" w:hAnsi="Arial" w:cs="Arial"/>
          <w:color w:val="FF0000"/>
        </w:rPr>
        <w:t xml:space="preserve"> </w:t>
      </w:r>
      <w:r w:rsidRPr="00037932">
        <w:rPr>
          <w:rFonts w:ascii="Arial" w:eastAsia="Arial" w:hAnsi="Arial" w:cs="Arial"/>
        </w:rPr>
        <w:t xml:space="preserve">decorrente da licitação na modalidade Pregão </w:t>
      </w:r>
      <w:r w:rsidRPr="00075A4B">
        <w:rPr>
          <w:rFonts w:ascii="Arial" w:eastAsia="Arial" w:hAnsi="Arial" w:cs="Arial"/>
        </w:rPr>
        <w:t xml:space="preserve">Eletrônico nº </w:t>
      </w:r>
      <w:r w:rsidR="00075A4B" w:rsidRPr="00075A4B">
        <w:rPr>
          <w:rFonts w:ascii="Arial" w:eastAsia="Arial" w:hAnsi="Arial" w:cs="Arial"/>
        </w:rPr>
        <w:t>003</w:t>
      </w:r>
      <w:r w:rsidRPr="00075A4B">
        <w:rPr>
          <w:rFonts w:ascii="Arial" w:eastAsia="Arial" w:hAnsi="Arial" w:cs="Arial"/>
        </w:rPr>
        <w:t>/202</w:t>
      </w:r>
      <w:r w:rsidR="004E7792" w:rsidRPr="00075A4B">
        <w:rPr>
          <w:rFonts w:ascii="Arial" w:eastAsia="Arial" w:hAnsi="Arial" w:cs="Arial"/>
        </w:rPr>
        <w:t>6</w:t>
      </w:r>
      <w:r w:rsidRPr="00075A4B">
        <w:rPr>
          <w:rFonts w:ascii="Arial" w:eastAsia="Arial" w:hAnsi="Arial" w:cs="Arial"/>
        </w:rPr>
        <w:t xml:space="preserve">, Processo Administrativo nº </w:t>
      </w:r>
      <w:r w:rsidR="00075A4B" w:rsidRPr="00075A4B">
        <w:rPr>
          <w:rFonts w:ascii="Arial" w:eastAsia="Arial" w:hAnsi="Arial" w:cs="Arial"/>
          <w:b/>
          <w:bCs/>
        </w:rPr>
        <w:t>880</w:t>
      </w:r>
      <w:r w:rsidRPr="00075A4B">
        <w:rPr>
          <w:rFonts w:ascii="Arial" w:eastAsia="Arial" w:hAnsi="Arial" w:cs="Arial"/>
          <w:b/>
          <w:bCs/>
        </w:rPr>
        <w:t>/202</w:t>
      </w:r>
      <w:r w:rsidR="004E7792" w:rsidRPr="00075A4B">
        <w:rPr>
          <w:rFonts w:ascii="Arial" w:eastAsia="Arial" w:hAnsi="Arial" w:cs="Arial"/>
          <w:b/>
          <w:bCs/>
        </w:rPr>
        <w:t>6</w:t>
      </w:r>
      <w:r w:rsidRPr="00037932">
        <w:rPr>
          <w:rFonts w:ascii="Arial" w:eastAsia="Arial" w:hAnsi="Arial" w:cs="Arial"/>
        </w:rPr>
        <w:t xml:space="preserve">, </w:t>
      </w:r>
      <w:r w:rsidRPr="00037932">
        <w:rPr>
          <w:rFonts w:ascii="Arial" w:eastAsia="Calibri" w:hAnsi="Arial" w:cs="Arial"/>
        </w:rPr>
        <w:t>de acordo com a classificação por ela(s) alcançada(s) e na(s)  quantidade(s)  cotada(s), atendendo às condições previstas no edital, sujeitando-se as partes às normas constantes na</w:t>
      </w:r>
      <w:r w:rsidRPr="00037932">
        <w:rPr>
          <w:rFonts w:ascii="Arial" w:eastAsia="Arial" w:hAnsi="Arial" w:cs="Arial"/>
        </w:rPr>
        <w:t xml:space="preserve"> Lei nº 14.133, de 1º de abril de 2021,  no Decreto Municipal nº 2.979, de 17 de julho de 2023, </w:t>
      </w:r>
      <w:r w:rsidR="003A0240" w:rsidRPr="00037932">
        <w:rPr>
          <w:rFonts w:ascii="Arial" w:eastAsia="Arial" w:hAnsi="Arial" w:cs="Arial"/>
        </w:rPr>
        <w:t xml:space="preserve">no Decreto Municipal nº 2.977, de 17 de julho de 2023, </w:t>
      </w:r>
      <w:r w:rsidRPr="00037932">
        <w:rPr>
          <w:rFonts w:ascii="Arial" w:eastAsia="Arial" w:hAnsi="Arial" w:cs="Arial"/>
        </w:rPr>
        <w:t xml:space="preserve">e </w:t>
      </w:r>
      <w:r w:rsidRPr="00037932">
        <w:rPr>
          <w:rFonts w:ascii="Arial" w:eastAsia="Calibri" w:hAnsi="Arial" w:cs="Arial"/>
        </w:rPr>
        <w:t>em conformidade com as disposições a seguir:</w:t>
      </w:r>
    </w:p>
    <w:p w14:paraId="542A5A6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rPr>
        <w:t> </w:t>
      </w:r>
    </w:p>
    <w:p w14:paraId="77DB5C5C"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 xml:space="preserve">CLÁUSULA PRIMEIRA – das partes </w:t>
      </w:r>
    </w:p>
    <w:p w14:paraId="35733D0B" w14:textId="77777777" w:rsidR="00610FFE" w:rsidRPr="00037932" w:rsidRDefault="00610FFE" w:rsidP="00610FFE">
      <w:pPr>
        <w:widowControl w:val="0"/>
        <w:jc w:val="both"/>
        <w:rPr>
          <w:rFonts w:ascii="Arial" w:eastAsia="Times New Roman" w:hAnsi="Arial" w:cs="Arial"/>
        </w:rPr>
      </w:pPr>
    </w:p>
    <w:p w14:paraId="17D15B56" w14:textId="77777777" w:rsidR="007C497B" w:rsidRPr="00037932" w:rsidRDefault="00610FFE" w:rsidP="00610FFE">
      <w:pPr>
        <w:widowControl w:val="0"/>
        <w:jc w:val="both"/>
        <w:rPr>
          <w:rFonts w:ascii="Arial" w:eastAsia="Times New Roman" w:hAnsi="Arial" w:cs="Arial"/>
        </w:rPr>
      </w:pPr>
      <w:r w:rsidRPr="00037932">
        <w:rPr>
          <w:rFonts w:ascii="Arial" w:eastAsia="Times New Roman" w:hAnsi="Arial" w:cs="Arial"/>
          <w:b/>
          <w:bCs/>
        </w:rPr>
        <w:t>1.1.</w:t>
      </w:r>
      <w:r w:rsidRPr="00037932">
        <w:rPr>
          <w:rFonts w:ascii="Arial" w:eastAsia="Times New Roman" w:hAnsi="Arial" w:cs="Arial"/>
        </w:rPr>
        <w:t xml:space="preserve"> </w:t>
      </w:r>
      <w:r w:rsidRPr="00037932">
        <w:rPr>
          <w:rFonts w:ascii="Arial" w:eastAsia="Times New Roman" w:hAnsi="Arial" w:cs="Arial"/>
          <w:b/>
        </w:rPr>
        <w:t>DETENTOR</w:t>
      </w:r>
      <w:r w:rsidR="007C497B" w:rsidRPr="00037932">
        <w:rPr>
          <w:rFonts w:ascii="Arial" w:eastAsia="Times New Roman" w:hAnsi="Arial" w:cs="Arial"/>
          <w:b/>
        </w:rPr>
        <w:t xml:space="preserve"> (AS)</w:t>
      </w:r>
      <w:r w:rsidRPr="00037932">
        <w:rPr>
          <w:rFonts w:ascii="Arial" w:eastAsia="Times New Roman" w:hAnsi="Arial" w:cs="Arial"/>
          <w:b/>
        </w:rPr>
        <w:t xml:space="preserve"> DA ATA</w:t>
      </w:r>
      <w:r w:rsidRPr="00037932">
        <w:rPr>
          <w:rFonts w:ascii="Arial" w:eastAsia="Times New Roman" w:hAnsi="Arial" w:cs="Arial"/>
        </w:rPr>
        <w:t>:</w:t>
      </w:r>
    </w:p>
    <w:p w14:paraId="1B709E62" w14:textId="77777777" w:rsidR="007C497B" w:rsidRPr="00037932" w:rsidRDefault="007C497B" w:rsidP="00610FFE">
      <w:pPr>
        <w:widowControl w:val="0"/>
        <w:jc w:val="both"/>
        <w:rPr>
          <w:rFonts w:ascii="Arial" w:eastAsia="Times New Roman" w:hAnsi="Arial" w:cs="Arial"/>
          <w:color w:val="FF0000"/>
        </w:rPr>
      </w:pPr>
    </w:p>
    <w:p w14:paraId="20F9A025" w14:textId="4B29BE26"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highlight w:val="yellow"/>
        </w:rPr>
        <w:t xml:space="preserve">Empresa ............, pessoa jurídica de direito privado, </w:t>
      </w:r>
      <w:r w:rsidRPr="00037932">
        <w:rPr>
          <w:rFonts w:ascii="Arial" w:eastAsia="Times New Roman" w:hAnsi="Arial" w:cs="Arial"/>
          <w:iCs/>
          <w:highlight w:val="yellow"/>
        </w:rPr>
        <w:t>inscrita no CNPJ/MF sob o nº ............................, sediada na</w:t>
      </w:r>
      <w:r w:rsidRPr="00037932">
        <w:rPr>
          <w:rFonts w:ascii="Arial" w:eastAsia="Times New Roman" w:hAnsi="Arial" w:cs="Arial"/>
          <w:highlight w:val="yellow"/>
        </w:rPr>
        <w:t xml:space="preserve"> ..................................., neste ato representada pelo Sr(a) .................................... (nome e função no detentor data.)</w:t>
      </w:r>
    </w:p>
    <w:p w14:paraId="23817A6B" w14:textId="77777777" w:rsidR="00610FFE" w:rsidRPr="00037932" w:rsidRDefault="00610FFE" w:rsidP="00610FFE">
      <w:pPr>
        <w:widowControl w:val="0"/>
        <w:jc w:val="both"/>
        <w:rPr>
          <w:rFonts w:ascii="Arial" w:eastAsia="Times New Roman" w:hAnsi="Arial" w:cs="Arial"/>
        </w:rPr>
      </w:pPr>
    </w:p>
    <w:p w14:paraId="39421F95" w14:textId="0D602B03" w:rsidR="00610FFE" w:rsidRPr="00037932" w:rsidRDefault="00610FFE" w:rsidP="00610FFE">
      <w:pPr>
        <w:widowControl w:val="0"/>
        <w:jc w:val="both"/>
        <w:rPr>
          <w:rFonts w:ascii="Arial" w:eastAsia="Arial" w:hAnsi="Arial" w:cs="Arial"/>
        </w:rPr>
      </w:pPr>
      <w:r w:rsidRPr="00037932">
        <w:rPr>
          <w:rFonts w:ascii="Arial" w:eastAsia="Times New Roman" w:hAnsi="Arial" w:cs="Arial"/>
          <w:b/>
        </w:rPr>
        <w:t>1.2.</w:t>
      </w:r>
      <w:r w:rsidRPr="00037932">
        <w:rPr>
          <w:rFonts w:ascii="Arial" w:eastAsia="Times New Roman" w:hAnsi="Arial" w:cs="Arial"/>
        </w:rPr>
        <w:t xml:space="preserve"> </w:t>
      </w:r>
      <w:r w:rsidRPr="00037932">
        <w:rPr>
          <w:rFonts w:ascii="Arial" w:eastAsia="Times New Roman" w:hAnsi="Arial" w:cs="Arial"/>
          <w:b/>
        </w:rPr>
        <w:t xml:space="preserve">ENTIDADE GERENCIADORA: </w:t>
      </w:r>
      <w:r w:rsidR="005C34AE" w:rsidRPr="00037932">
        <w:rPr>
          <w:rFonts w:ascii="Arial" w:eastAsia="Calibri" w:hAnsi="Arial" w:cs="Arial"/>
          <w:highlight w:val="yellow"/>
        </w:rPr>
        <w:t>MUNICÍPIO DE SÃO GABRIEL DO OESTE MS</w:t>
      </w:r>
      <w:r w:rsidRPr="00037932">
        <w:rPr>
          <w:rFonts w:ascii="Arial" w:eastAsia="Calibri" w:hAnsi="Arial" w:cs="Arial"/>
          <w:highlight w:val="yellow"/>
        </w:rPr>
        <w:t xml:space="preserve">, </w:t>
      </w:r>
      <w:r w:rsidRPr="00037932">
        <w:rPr>
          <w:rFonts w:ascii="Arial" w:eastAsia="Times New Roman" w:hAnsi="Arial" w:cs="Arial"/>
          <w:highlight w:val="yellow"/>
        </w:rPr>
        <w:t>inscrita no CNPJ sob nº 15.</w:t>
      </w:r>
      <w:r w:rsidR="00D32E1D" w:rsidRPr="00037932">
        <w:rPr>
          <w:rFonts w:ascii="Arial" w:eastAsia="Times New Roman" w:hAnsi="Arial" w:cs="Arial"/>
          <w:highlight w:val="yellow"/>
        </w:rPr>
        <w:t>389.588/0001-94,</w:t>
      </w:r>
      <w:r w:rsidRPr="00037932">
        <w:rPr>
          <w:rFonts w:ascii="Arial" w:eastAsia="Times New Roman" w:hAnsi="Arial" w:cs="Arial"/>
          <w:highlight w:val="yellow"/>
        </w:rPr>
        <w:t xml:space="preserve"> </w:t>
      </w:r>
      <w:r w:rsidR="005A28B0" w:rsidRPr="00037932">
        <w:rPr>
          <w:rFonts w:ascii="Arial" w:eastAsia="Times New Roman" w:hAnsi="Arial" w:cs="Arial"/>
          <w:highlight w:val="yellow"/>
        </w:rPr>
        <w:t xml:space="preserve">por intermédio da Secretaria Municipal de Administração, </w:t>
      </w:r>
      <w:r w:rsidRPr="00037932">
        <w:rPr>
          <w:rFonts w:ascii="Arial" w:eastAsia="Times New Roman" w:hAnsi="Arial" w:cs="Arial"/>
          <w:highlight w:val="yellow"/>
        </w:rPr>
        <w:t>estabelecida na Rua M</w:t>
      </w:r>
      <w:r w:rsidR="00D32E1D" w:rsidRPr="00037932">
        <w:rPr>
          <w:rFonts w:ascii="Arial" w:eastAsia="Times New Roman" w:hAnsi="Arial" w:cs="Arial"/>
          <w:highlight w:val="yellow"/>
        </w:rPr>
        <w:t>artimiano Alves Dias, nº 1.211</w:t>
      </w:r>
      <w:r w:rsidRPr="00037932">
        <w:rPr>
          <w:rFonts w:ascii="Arial" w:eastAsia="Times New Roman" w:hAnsi="Arial" w:cs="Arial"/>
          <w:highlight w:val="yellow"/>
        </w:rPr>
        <w:t xml:space="preserve"> Centro, em São Gabriel do Oeste, MS, neste ato representada </w:t>
      </w:r>
      <w:r w:rsidRPr="00037932">
        <w:rPr>
          <w:rFonts w:ascii="Arial" w:eastAsia="Arial" w:hAnsi="Arial" w:cs="Arial"/>
          <w:highlight w:val="yellow"/>
        </w:rPr>
        <w:t>pe</w:t>
      </w:r>
      <w:r w:rsidR="00D32E1D" w:rsidRPr="00037932">
        <w:rPr>
          <w:rFonts w:ascii="Arial" w:eastAsia="Arial" w:hAnsi="Arial" w:cs="Arial"/>
          <w:highlight w:val="yellow"/>
        </w:rPr>
        <w:t>lo Prefeito Municipal Sr. Jeferson Luiz Tomazoni.</w:t>
      </w:r>
      <w:r w:rsidR="00257B32" w:rsidRPr="00037932">
        <w:rPr>
          <w:rFonts w:ascii="Arial" w:eastAsia="Arial" w:hAnsi="Arial" w:cs="Arial"/>
        </w:rPr>
        <w:t xml:space="preserve"> </w:t>
      </w:r>
      <w:r w:rsidR="00257B32" w:rsidRPr="00037932">
        <w:rPr>
          <w:rFonts w:ascii="Arial" w:eastAsia="Arial" w:hAnsi="Arial" w:cs="Arial"/>
          <w:b/>
          <w:bCs/>
          <w:highlight w:val="yellow"/>
        </w:rPr>
        <w:t xml:space="preserve">(QUANDO A LICITAÇÃO FOR DE VÁRIOS ÓRGÃOS JUNTOS. SE FOR UMA ÚNICA </w:t>
      </w:r>
      <w:r w:rsidR="00257B32" w:rsidRPr="00037932">
        <w:rPr>
          <w:rFonts w:ascii="Arial" w:eastAsia="Arial" w:hAnsi="Arial" w:cs="Arial"/>
          <w:b/>
          <w:bCs/>
          <w:highlight w:val="yellow"/>
        </w:rPr>
        <w:lastRenderedPageBreak/>
        <w:t>SECRETARIA AÍ A GERENCIADORA É A PROPRIA SECRETARIA)</w:t>
      </w:r>
    </w:p>
    <w:p w14:paraId="38C26042" w14:textId="77777777" w:rsidR="00610FFE" w:rsidRPr="00037932" w:rsidRDefault="00610FFE" w:rsidP="00610FFE">
      <w:pPr>
        <w:widowControl w:val="0"/>
        <w:jc w:val="both"/>
        <w:rPr>
          <w:rFonts w:ascii="Arial" w:eastAsia="Times New Roman" w:hAnsi="Arial" w:cs="Arial"/>
        </w:rPr>
      </w:pPr>
    </w:p>
    <w:p w14:paraId="13F3A89C" w14:textId="3D1809D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1.3. ENTIDADE</w:t>
      </w:r>
      <w:r w:rsidRPr="00037932">
        <w:rPr>
          <w:rFonts w:ascii="Arial" w:eastAsia="Times New Roman" w:hAnsi="Arial" w:cs="Arial"/>
        </w:rPr>
        <w:t xml:space="preserve"> </w:t>
      </w:r>
      <w:r w:rsidRPr="00037932">
        <w:rPr>
          <w:rFonts w:ascii="Arial" w:eastAsia="Times New Roman" w:hAnsi="Arial" w:cs="Arial"/>
          <w:b/>
        </w:rPr>
        <w:t>PARTICIPANTE</w:t>
      </w:r>
      <w:r w:rsidRPr="00037932">
        <w:rPr>
          <w:rFonts w:ascii="Arial" w:eastAsia="Times New Roman" w:hAnsi="Arial" w:cs="Arial"/>
        </w:rPr>
        <w:t xml:space="preserve">: </w:t>
      </w:r>
      <w:r w:rsidR="00D32E1D" w:rsidRPr="00037932">
        <w:rPr>
          <w:rFonts w:ascii="Arial" w:eastAsia="Times New Roman" w:hAnsi="Arial" w:cs="Arial"/>
        </w:rPr>
        <w:t xml:space="preserve">SECRETARIA MUNICIPAL </w:t>
      </w:r>
      <w:r w:rsidR="00D32E1D" w:rsidRPr="00037932">
        <w:rPr>
          <w:rFonts w:ascii="Arial" w:eastAsia="Times New Roman" w:hAnsi="Arial" w:cs="Arial"/>
          <w:highlight w:val="yellow"/>
        </w:rPr>
        <w:t>DE XXXXXXXXXXX</w:t>
      </w:r>
      <w:r w:rsidRPr="00037932">
        <w:rPr>
          <w:rFonts w:ascii="Arial" w:eastAsia="Calibri" w:hAnsi="Arial" w:cs="Arial"/>
        </w:rPr>
        <w:t xml:space="preserve"> DE SÃO GABRIEL DO OESTE MS</w:t>
      </w:r>
      <w:r w:rsidR="00D32E1D" w:rsidRPr="00037932">
        <w:rPr>
          <w:rFonts w:ascii="Arial" w:eastAsia="Calibri" w:hAnsi="Arial" w:cs="Arial"/>
        </w:rPr>
        <w:t xml:space="preserve"> E </w:t>
      </w:r>
      <w:r w:rsidR="00D32E1D" w:rsidRPr="00037932">
        <w:rPr>
          <w:rFonts w:ascii="Arial" w:eastAsia="Calibri" w:hAnsi="Arial" w:cs="Arial"/>
          <w:highlight w:val="yellow"/>
        </w:rPr>
        <w:t>XXXXXXXXXX</w:t>
      </w:r>
    </w:p>
    <w:p w14:paraId="059819FB" w14:textId="77777777" w:rsidR="00610FFE" w:rsidRPr="00037932" w:rsidRDefault="00610FFE" w:rsidP="00610FFE">
      <w:pPr>
        <w:widowControl w:val="0"/>
        <w:jc w:val="both"/>
        <w:rPr>
          <w:rFonts w:ascii="Arial" w:eastAsia="Times New Roman" w:hAnsi="Arial" w:cs="Arial"/>
        </w:rPr>
      </w:pPr>
    </w:p>
    <w:p w14:paraId="3729533A" w14:textId="6761A883"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rPr>
        <w:t>1.4.</w:t>
      </w:r>
      <w:r w:rsidRPr="00037932">
        <w:rPr>
          <w:rFonts w:ascii="Arial" w:eastAsia="Times New Roman" w:hAnsi="Arial" w:cs="Arial"/>
        </w:rPr>
        <w:t xml:space="preserve"> </w:t>
      </w:r>
      <w:r w:rsidRPr="00037932">
        <w:rPr>
          <w:rFonts w:ascii="Arial" w:eastAsia="Times New Roman" w:hAnsi="Arial" w:cs="Arial"/>
          <w:b/>
        </w:rPr>
        <w:t>ADERENTE DE PREÇO</w:t>
      </w:r>
      <w:r w:rsidRPr="0003793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037932">
        <w:rPr>
          <w:rFonts w:ascii="Arial" w:eastAsia="Times New Roman" w:hAnsi="Arial" w:cs="Arial"/>
        </w:rPr>
        <w:t>à</w:t>
      </w:r>
      <w:r w:rsidRPr="00037932">
        <w:rPr>
          <w:rFonts w:ascii="Arial" w:eastAsia="Times New Roman" w:hAnsi="Arial" w:cs="Arial"/>
        </w:rPr>
        <w:t xml:space="preserve"> esta Ata de Registro de Preços, nos termos Decreto Municipal nº 2.979, de 2023</w:t>
      </w:r>
      <w:r w:rsidRPr="00037932">
        <w:rPr>
          <w:rFonts w:ascii="Arial" w:eastAsia="Times New Roman" w:hAnsi="Arial" w:cs="Arial"/>
          <w:highlight w:val="yellow"/>
        </w:rPr>
        <w:t>.</w:t>
      </w:r>
      <w:r w:rsidR="00E70396" w:rsidRPr="00037932">
        <w:rPr>
          <w:rFonts w:ascii="Arial" w:eastAsia="Times New Roman" w:hAnsi="Arial" w:cs="Arial"/>
          <w:highlight w:val="yellow"/>
        </w:rPr>
        <w:t xml:space="preserve"> </w:t>
      </w:r>
      <w:r w:rsidR="00E70396" w:rsidRPr="0003793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476AB5E1" w14:textId="77777777" w:rsidR="00610FFE" w:rsidRPr="00037932" w:rsidRDefault="00610FFE" w:rsidP="00610FFE">
      <w:pPr>
        <w:widowControl w:val="0"/>
        <w:jc w:val="both"/>
        <w:rPr>
          <w:rFonts w:ascii="Arial" w:eastAsia="Times New Roman" w:hAnsi="Arial" w:cs="Arial"/>
        </w:rPr>
      </w:pPr>
    </w:p>
    <w:p w14:paraId="63D06276" w14:textId="77777777" w:rsidR="00610FFE" w:rsidRPr="00037932" w:rsidRDefault="00610FFE" w:rsidP="00610FFE">
      <w:pPr>
        <w:widowControl w:val="0"/>
        <w:jc w:val="both"/>
        <w:rPr>
          <w:rFonts w:ascii="Arial" w:eastAsia="Times New Roman" w:hAnsi="Arial" w:cs="Arial"/>
        </w:rPr>
      </w:pPr>
    </w:p>
    <w:p w14:paraId="4C5E2E05" w14:textId="31CE7514"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037932">
        <w:rPr>
          <w:rFonts w:ascii="Arial" w:eastAsia="Times New Roman" w:hAnsi="Arial" w:cs="Arial"/>
          <w:b/>
          <w:bCs/>
          <w:caps/>
          <w:color w:val="FFFFFF"/>
          <w:spacing w:val="15"/>
        </w:rPr>
        <w:t>CLÁUSULA segunda – OBJETO</w:t>
      </w:r>
      <w:r w:rsidR="00103465" w:rsidRPr="00037932">
        <w:rPr>
          <w:rFonts w:ascii="Arial" w:eastAsia="Times New Roman" w:hAnsi="Arial" w:cs="Arial"/>
          <w:b/>
          <w:bCs/>
          <w:caps/>
          <w:color w:val="FFFFFF"/>
          <w:spacing w:val="15"/>
        </w:rPr>
        <w:t>, Preços, Especificações e quantitativos</w:t>
      </w:r>
    </w:p>
    <w:p w14:paraId="541857E6" w14:textId="77777777" w:rsidR="00610FFE" w:rsidRPr="00037932" w:rsidRDefault="00610FFE" w:rsidP="00610FFE">
      <w:pPr>
        <w:widowControl w:val="0"/>
        <w:jc w:val="both"/>
        <w:rPr>
          <w:rFonts w:ascii="Arial" w:eastAsia="Times New Roman" w:hAnsi="Arial" w:cs="Arial"/>
        </w:rPr>
      </w:pPr>
    </w:p>
    <w:p w14:paraId="29D3D6FD" w14:textId="784AC660" w:rsidR="00A53B55" w:rsidRPr="00037932" w:rsidRDefault="00610FFE" w:rsidP="00A53B55">
      <w:pPr>
        <w:pStyle w:val="Nivel2"/>
        <w:autoSpaceDE w:val="0"/>
        <w:autoSpaceDN w:val="0"/>
        <w:adjustRightInd w:val="0"/>
        <w:spacing w:before="0" w:after="0" w:line="240" w:lineRule="auto"/>
        <w:rPr>
          <w:sz w:val="24"/>
          <w:szCs w:val="24"/>
        </w:rPr>
      </w:pPr>
      <w:r w:rsidRPr="00037932">
        <w:rPr>
          <w:rFonts w:eastAsia="Times New Roman"/>
          <w:b/>
          <w:bCs/>
          <w:sz w:val="24"/>
          <w:szCs w:val="24"/>
        </w:rPr>
        <w:t>2.1.</w:t>
      </w:r>
      <w:r w:rsidRPr="00037932">
        <w:rPr>
          <w:rFonts w:eastAsia="Times New Roman"/>
          <w:sz w:val="24"/>
          <w:szCs w:val="24"/>
        </w:rPr>
        <w:t xml:space="preserve"> </w:t>
      </w:r>
      <w:r w:rsidR="00A53B55" w:rsidRPr="00037932">
        <w:rPr>
          <w:sz w:val="24"/>
          <w:szCs w:val="24"/>
        </w:rPr>
        <w:t xml:space="preserve">A presente Ata de Registro de Preços tem por objeto a </w:t>
      </w:r>
      <w:r w:rsidR="00F95117" w:rsidRPr="00F95117">
        <w:rPr>
          <w:sz w:val="24"/>
          <w:szCs w:val="24"/>
        </w:rPr>
        <w:t>Contratação de empresa especializada na confecção e fornecimento de uniformes padronizados destinados aos alunos e servidores da rede municipal de ensino de São Gabriel do Oeste/MS</w:t>
      </w:r>
      <w:r w:rsidR="00A53B55" w:rsidRPr="00F95117">
        <w:rPr>
          <w:sz w:val="28"/>
          <w:szCs w:val="28"/>
        </w:rPr>
        <w:t xml:space="preserve">, </w:t>
      </w:r>
      <w:r w:rsidR="00A53B55" w:rsidRPr="00037932">
        <w:rPr>
          <w:sz w:val="24"/>
          <w:szCs w:val="24"/>
        </w:rPr>
        <w:t xml:space="preserve">conforme especificações e condições contidas no Processo Licitatório nº </w:t>
      </w:r>
      <w:r w:rsidR="00F95117" w:rsidRPr="00F95117">
        <w:rPr>
          <w:sz w:val="24"/>
          <w:szCs w:val="24"/>
        </w:rPr>
        <w:t>003</w:t>
      </w:r>
      <w:r w:rsidR="00A53B55" w:rsidRPr="00F95117">
        <w:rPr>
          <w:sz w:val="24"/>
          <w:szCs w:val="24"/>
        </w:rPr>
        <w:t>/202</w:t>
      </w:r>
      <w:r w:rsidR="004E7792" w:rsidRPr="00F95117">
        <w:rPr>
          <w:sz w:val="24"/>
          <w:szCs w:val="24"/>
        </w:rPr>
        <w:t>6</w:t>
      </w:r>
      <w:r w:rsidR="00A53B55" w:rsidRPr="00F95117">
        <w:rPr>
          <w:sz w:val="24"/>
          <w:szCs w:val="24"/>
        </w:rPr>
        <w:t xml:space="preserve">, Termo de Referência, constante no Processo Administrativo nº </w:t>
      </w:r>
      <w:r w:rsidR="00F95117" w:rsidRPr="00F95117">
        <w:rPr>
          <w:sz w:val="24"/>
          <w:szCs w:val="24"/>
        </w:rPr>
        <w:t>880</w:t>
      </w:r>
      <w:r w:rsidR="00A53B55" w:rsidRPr="00F95117">
        <w:rPr>
          <w:sz w:val="24"/>
          <w:szCs w:val="24"/>
        </w:rPr>
        <w:t>/202</w:t>
      </w:r>
      <w:r w:rsidR="004E7792" w:rsidRPr="00F95117">
        <w:rPr>
          <w:sz w:val="24"/>
          <w:szCs w:val="24"/>
        </w:rPr>
        <w:t>6</w:t>
      </w:r>
      <w:r w:rsidR="00A53B55" w:rsidRPr="00F95117">
        <w:rPr>
          <w:sz w:val="24"/>
          <w:szCs w:val="24"/>
        </w:rPr>
        <w:t>, que é</w:t>
      </w:r>
      <w:r w:rsidR="00A53B55" w:rsidRPr="00037932">
        <w:rPr>
          <w:sz w:val="24"/>
          <w:szCs w:val="24"/>
        </w:rPr>
        <w:t xml:space="preserve"> parte integrante desta Ata, assim como as propostas cujos preços tenham sido registrados, independentemente de transcrição.</w:t>
      </w:r>
    </w:p>
    <w:p w14:paraId="73CF4809" w14:textId="77777777" w:rsidR="00103465" w:rsidRPr="00037932"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037932" w:rsidRDefault="00103465" w:rsidP="00610FFE">
      <w:pPr>
        <w:widowControl w:val="0"/>
        <w:autoSpaceDE w:val="0"/>
        <w:autoSpaceDN w:val="0"/>
        <w:adjustRightInd w:val="0"/>
        <w:jc w:val="both"/>
        <w:rPr>
          <w:rFonts w:ascii="Arial" w:eastAsia="Calibri" w:hAnsi="Arial" w:cs="Arial"/>
          <w:color w:val="000000"/>
        </w:rPr>
      </w:pPr>
      <w:r w:rsidRPr="00037932">
        <w:rPr>
          <w:rFonts w:ascii="Arial" w:eastAsia="Calibri" w:hAnsi="Arial" w:cs="Arial"/>
          <w:b/>
          <w:bCs/>
          <w:color w:val="000000"/>
        </w:rPr>
        <w:t>2.2.</w:t>
      </w:r>
      <w:r w:rsidRPr="00037932">
        <w:rPr>
          <w:rFonts w:ascii="Arial" w:eastAsia="Calibri" w:hAnsi="Arial" w:cs="Arial"/>
          <w:color w:val="000000"/>
        </w:rPr>
        <w:t xml:space="preserve"> </w:t>
      </w:r>
      <w:r w:rsidR="00610FFE" w:rsidRPr="00037932">
        <w:rPr>
          <w:rFonts w:ascii="Arial" w:eastAsia="Calibri" w:hAnsi="Arial" w:cs="Arial"/>
          <w:color w:val="000000"/>
        </w:rPr>
        <w:t xml:space="preserve">O preço registrado, as especificações do objeto, a quantidade, e as demais condições ofertadas na(s) proposta(s) estão descritos </w:t>
      </w:r>
      <w:r w:rsidR="00610FFE" w:rsidRPr="00F95117">
        <w:rPr>
          <w:rFonts w:ascii="Arial" w:eastAsia="Calibri" w:hAnsi="Arial" w:cs="Arial"/>
          <w:color w:val="000000"/>
        </w:rPr>
        <w:t xml:space="preserve">no Anexo </w:t>
      </w:r>
      <w:r w:rsidR="001F1FEE" w:rsidRPr="00F95117">
        <w:rPr>
          <w:rFonts w:ascii="Arial" w:eastAsia="Calibri" w:hAnsi="Arial" w:cs="Arial"/>
          <w:color w:val="000000"/>
        </w:rPr>
        <w:t xml:space="preserve">I </w:t>
      </w:r>
      <w:r w:rsidR="00610FFE" w:rsidRPr="00F95117">
        <w:rPr>
          <w:rFonts w:ascii="Arial" w:eastAsia="Calibri" w:hAnsi="Arial" w:cs="Arial"/>
          <w:color w:val="000000"/>
        </w:rPr>
        <w:t>desta Ata de Registro de Preços.</w:t>
      </w:r>
    </w:p>
    <w:p w14:paraId="68539FC0" w14:textId="77777777" w:rsidR="00610FFE" w:rsidRPr="00037932"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037932" w:rsidRDefault="00610FFE" w:rsidP="00B4396B">
      <w:pPr>
        <w:widowControl w:val="0"/>
        <w:autoSpaceDE w:val="0"/>
        <w:autoSpaceDN w:val="0"/>
        <w:adjustRightInd w:val="0"/>
        <w:ind w:left="567"/>
        <w:jc w:val="both"/>
        <w:rPr>
          <w:rFonts w:ascii="Arial" w:eastAsia="Times New Roman" w:hAnsi="Arial" w:cs="Arial"/>
        </w:rPr>
      </w:pPr>
      <w:r w:rsidRPr="00037932">
        <w:rPr>
          <w:rFonts w:ascii="Arial" w:eastAsia="Times New Roman" w:hAnsi="Arial" w:cs="Arial"/>
          <w:b/>
        </w:rPr>
        <w:t>2.</w:t>
      </w:r>
      <w:r w:rsidR="00103465" w:rsidRPr="00037932">
        <w:rPr>
          <w:rFonts w:ascii="Arial" w:eastAsia="Times New Roman" w:hAnsi="Arial" w:cs="Arial"/>
          <w:b/>
        </w:rPr>
        <w:t>2</w:t>
      </w:r>
      <w:r w:rsidRPr="00037932">
        <w:rPr>
          <w:rFonts w:ascii="Arial" w:eastAsia="Times New Roman" w:hAnsi="Arial" w:cs="Arial"/>
          <w:b/>
        </w:rPr>
        <w:t xml:space="preserve">.1. </w:t>
      </w:r>
      <w:r w:rsidRPr="00037932">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7A7DD351" w14:textId="1F46DC0D"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2.</w:t>
      </w:r>
      <w:r w:rsidR="00103465" w:rsidRPr="00037932">
        <w:rPr>
          <w:rFonts w:ascii="Arial" w:eastAsia="Times New Roman" w:hAnsi="Arial" w:cs="Arial"/>
          <w:b/>
          <w:bCs/>
        </w:rPr>
        <w:t>3</w:t>
      </w:r>
      <w:r w:rsidRPr="00037932">
        <w:rPr>
          <w:rFonts w:ascii="Arial" w:eastAsia="Times New Roman" w:hAnsi="Arial" w:cs="Arial"/>
          <w:b/>
          <w:bCs/>
        </w:rPr>
        <w:t>.</w:t>
      </w:r>
      <w:r w:rsidRPr="00037932">
        <w:rPr>
          <w:rFonts w:ascii="Arial" w:eastAsia="Times New Roman" w:hAnsi="Arial" w:cs="Arial"/>
        </w:rPr>
        <w:t xml:space="preserve"> O presente instrumento caracteriza-se como um </w:t>
      </w:r>
      <w:r w:rsidRPr="00037932">
        <w:rPr>
          <w:rFonts w:ascii="Arial" w:eastAsia="Calibri" w:hAnsi="Arial" w:cs="Arial"/>
          <w:color w:val="000000"/>
        </w:rPr>
        <w:t xml:space="preserve">documento vinculativo e obrigacional, com característica de </w:t>
      </w:r>
      <w:r w:rsidRPr="00037932">
        <w:rPr>
          <w:rFonts w:ascii="Arial" w:eastAsia="Calibri" w:hAnsi="Arial" w:cs="Arial"/>
          <w:b/>
          <w:bCs/>
          <w:color w:val="000000"/>
          <w:u w:val="single"/>
        </w:rPr>
        <w:t>compromisso para futura contratação</w:t>
      </w:r>
      <w:r w:rsidRPr="00037932">
        <w:rPr>
          <w:rFonts w:ascii="Arial" w:eastAsia="Calibri" w:hAnsi="Arial" w:cs="Arial"/>
          <w:color w:val="000000"/>
        </w:rPr>
        <w:t xml:space="preserve"> dos itens indicados no subitem 2.</w:t>
      </w:r>
      <w:r w:rsidR="00103465" w:rsidRPr="00037932">
        <w:rPr>
          <w:rFonts w:ascii="Arial" w:eastAsia="Calibri" w:hAnsi="Arial" w:cs="Arial"/>
          <w:color w:val="000000"/>
        </w:rPr>
        <w:t>2</w:t>
      </w:r>
      <w:r w:rsidRPr="00037932">
        <w:rPr>
          <w:rFonts w:ascii="Arial" w:eastAsia="Times New Roman" w:hAnsi="Arial" w:cs="Arial"/>
          <w:color w:val="000000"/>
        </w:rPr>
        <w:t xml:space="preserve">, </w:t>
      </w:r>
      <w:r w:rsidRPr="00037932">
        <w:rPr>
          <w:rFonts w:ascii="Arial" w:eastAsia="Times New Roman" w:hAnsi="Arial" w:cs="Arial"/>
        </w:rPr>
        <w:t xml:space="preserve">nas condições definidas no ato convocatório, seus anexos, propostas de preços e </w:t>
      </w:r>
      <w:r w:rsidR="00F1563D" w:rsidRPr="00037932">
        <w:rPr>
          <w:rFonts w:ascii="Arial" w:eastAsia="Times New Roman" w:hAnsi="Arial" w:cs="Arial"/>
        </w:rPr>
        <w:t>A</w:t>
      </w:r>
      <w:r w:rsidRPr="00037932">
        <w:rPr>
          <w:rFonts w:ascii="Arial" w:eastAsia="Times New Roman" w:hAnsi="Arial" w:cs="Arial"/>
        </w:rPr>
        <w:t xml:space="preserve">ta </w:t>
      </w:r>
      <w:r w:rsidRPr="00180F41">
        <w:rPr>
          <w:rFonts w:ascii="Arial" w:eastAsia="Times New Roman" w:hAnsi="Arial" w:cs="Arial"/>
        </w:rPr>
        <w:t xml:space="preserve">do Pregão Eletrônico nº </w:t>
      </w:r>
      <w:r w:rsidR="00180F41" w:rsidRPr="00180F41">
        <w:rPr>
          <w:rFonts w:ascii="Arial" w:eastAsia="Times New Roman" w:hAnsi="Arial" w:cs="Arial"/>
        </w:rPr>
        <w:t>003</w:t>
      </w:r>
      <w:r w:rsidRPr="00180F41">
        <w:rPr>
          <w:rFonts w:ascii="Arial" w:eastAsia="Times New Roman" w:hAnsi="Arial" w:cs="Arial"/>
        </w:rPr>
        <w:t>/202</w:t>
      </w:r>
      <w:r w:rsidR="004E7792" w:rsidRPr="00180F41">
        <w:rPr>
          <w:rFonts w:ascii="Arial" w:eastAsia="Times New Roman" w:hAnsi="Arial" w:cs="Arial"/>
        </w:rPr>
        <w:t>6</w:t>
      </w:r>
      <w:r w:rsidRPr="00180F41">
        <w:rPr>
          <w:rFonts w:ascii="Arial" w:eastAsia="Times New Roman" w:hAnsi="Arial" w:cs="Arial"/>
        </w:rPr>
        <w:t>, que integram este instrumento independente de transcrição, pelo prazo de validade do registro</w:t>
      </w:r>
      <w:r w:rsidRPr="00037932">
        <w:rPr>
          <w:rFonts w:ascii="Arial" w:eastAsia="Times New Roman" w:hAnsi="Arial" w:cs="Arial"/>
        </w:rPr>
        <w:t>.</w:t>
      </w:r>
    </w:p>
    <w:p w14:paraId="4820C096"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2B892591" w14:textId="1663D71A" w:rsidR="00610FFE" w:rsidRPr="00037932" w:rsidRDefault="00610FFE" w:rsidP="00610FFE">
      <w:pPr>
        <w:widowControl w:val="0"/>
        <w:autoSpaceDE w:val="0"/>
        <w:autoSpaceDN w:val="0"/>
        <w:adjustRightInd w:val="0"/>
        <w:jc w:val="both"/>
        <w:rPr>
          <w:rFonts w:ascii="Arial" w:eastAsia="Calibri" w:hAnsi="Arial" w:cs="Arial"/>
          <w:color w:val="000000"/>
        </w:rPr>
      </w:pPr>
      <w:r w:rsidRPr="00037932">
        <w:rPr>
          <w:rFonts w:ascii="Arial" w:eastAsia="Times New Roman" w:hAnsi="Arial" w:cs="Arial"/>
          <w:b/>
          <w:bCs/>
        </w:rPr>
        <w:t>2.</w:t>
      </w:r>
      <w:r w:rsidR="00103465" w:rsidRPr="00037932">
        <w:rPr>
          <w:rFonts w:ascii="Arial" w:eastAsia="Times New Roman" w:hAnsi="Arial" w:cs="Arial"/>
          <w:b/>
          <w:bCs/>
        </w:rPr>
        <w:t>4</w:t>
      </w:r>
      <w:r w:rsidRPr="00037932">
        <w:rPr>
          <w:rFonts w:ascii="Arial" w:eastAsia="Times New Roman" w:hAnsi="Arial" w:cs="Arial"/>
          <w:b/>
          <w:bCs/>
        </w:rPr>
        <w:t>.</w:t>
      </w:r>
      <w:r w:rsidRPr="00037932">
        <w:rPr>
          <w:rFonts w:ascii="Arial" w:eastAsia="Times New Roman" w:hAnsi="Arial" w:cs="Arial"/>
        </w:rPr>
        <w:t xml:space="preserve"> </w:t>
      </w:r>
      <w:r w:rsidRPr="0003793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4772F4CE" w14:textId="77777777" w:rsidR="00610FFE" w:rsidRPr="00037932" w:rsidRDefault="00610FFE" w:rsidP="00610FFE">
      <w:pPr>
        <w:widowControl w:val="0"/>
        <w:autoSpaceDE w:val="0"/>
        <w:autoSpaceDN w:val="0"/>
        <w:adjustRightInd w:val="0"/>
        <w:jc w:val="both"/>
        <w:rPr>
          <w:rFonts w:ascii="Arial" w:eastAsia="Calibri" w:hAnsi="Arial" w:cs="Arial"/>
          <w:color w:val="000000"/>
        </w:rPr>
      </w:pPr>
    </w:p>
    <w:p w14:paraId="20266778" w14:textId="1FC11C74" w:rsidR="00610FFE" w:rsidRPr="00037932" w:rsidRDefault="00610FFE" w:rsidP="00610FFE">
      <w:pPr>
        <w:widowControl w:val="0"/>
        <w:autoSpaceDE w:val="0"/>
        <w:autoSpaceDN w:val="0"/>
        <w:adjustRightInd w:val="0"/>
        <w:jc w:val="both"/>
        <w:rPr>
          <w:rFonts w:ascii="Arial" w:eastAsia="Calibri" w:hAnsi="Arial" w:cs="Arial"/>
          <w:iCs/>
        </w:rPr>
      </w:pPr>
      <w:r w:rsidRPr="00037932">
        <w:rPr>
          <w:rFonts w:ascii="Arial" w:eastAsia="Calibri" w:hAnsi="Arial" w:cs="Arial"/>
          <w:b/>
          <w:color w:val="000000"/>
        </w:rPr>
        <w:t>2.</w:t>
      </w:r>
      <w:r w:rsidR="00103465" w:rsidRPr="00037932">
        <w:rPr>
          <w:rFonts w:ascii="Arial" w:eastAsia="Calibri" w:hAnsi="Arial" w:cs="Arial"/>
          <w:b/>
          <w:color w:val="000000"/>
        </w:rPr>
        <w:t>5</w:t>
      </w:r>
      <w:r w:rsidRPr="00037932">
        <w:rPr>
          <w:rFonts w:ascii="Arial" w:eastAsia="Calibri" w:hAnsi="Arial" w:cs="Arial"/>
          <w:b/>
          <w:color w:val="000000"/>
        </w:rPr>
        <w:t>.</w:t>
      </w:r>
      <w:r w:rsidRPr="00037932">
        <w:rPr>
          <w:rFonts w:ascii="Arial" w:eastAsia="Calibri" w:hAnsi="Arial" w:cs="Arial"/>
          <w:color w:val="000000"/>
        </w:rPr>
        <w:t xml:space="preserve"> </w:t>
      </w:r>
      <w:r w:rsidRPr="00037932">
        <w:rPr>
          <w:rFonts w:ascii="Arial" w:eastAsia="Calibri" w:hAnsi="Arial" w:cs="Arial"/>
          <w:iCs/>
        </w:rPr>
        <w:t xml:space="preserve">As condições gerais do fornecimento, tais como os prazos para entrega e recebimento do objeto, as obrigações da Administração e do fornecedor registrado, penalidades e demais </w:t>
      </w:r>
      <w:r w:rsidRPr="00037932">
        <w:rPr>
          <w:rFonts w:ascii="Arial" w:eastAsia="Calibri" w:hAnsi="Arial" w:cs="Arial"/>
          <w:iCs/>
        </w:rPr>
        <w:lastRenderedPageBreak/>
        <w:t>condições do ajuste, encontram-se definidos n</w:t>
      </w:r>
      <w:r w:rsidR="00B4396B" w:rsidRPr="00037932">
        <w:rPr>
          <w:rFonts w:ascii="Arial" w:eastAsia="Calibri" w:hAnsi="Arial" w:cs="Arial"/>
          <w:iCs/>
        </w:rPr>
        <w:t xml:space="preserve">esta ARP, </w:t>
      </w:r>
      <w:r w:rsidR="00B4396B" w:rsidRPr="00620087">
        <w:rPr>
          <w:rFonts w:ascii="Arial" w:eastAsia="Calibri" w:hAnsi="Arial" w:cs="Arial"/>
          <w:iCs/>
        </w:rPr>
        <w:t>n</w:t>
      </w:r>
      <w:r w:rsidRPr="00620087">
        <w:rPr>
          <w:rFonts w:ascii="Arial" w:eastAsia="Calibri" w:hAnsi="Arial" w:cs="Arial"/>
          <w:iCs/>
        </w:rPr>
        <w:t>o Termo de Referência e Edital.</w:t>
      </w:r>
    </w:p>
    <w:p w14:paraId="54BE2873" w14:textId="1E229AFF" w:rsidR="00103465" w:rsidRPr="00037932" w:rsidRDefault="00103465" w:rsidP="00610FFE">
      <w:pPr>
        <w:widowControl w:val="0"/>
        <w:autoSpaceDE w:val="0"/>
        <w:autoSpaceDN w:val="0"/>
        <w:adjustRightInd w:val="0"/>
        <w:jc w:val="both"/>
        <w:rPr>
          <w:rFonts w:ascii="Arial" w:eastAsia="Calibri" w:hAnsi="Arial" w:cs="Arial"/>
          <w:iCs/>
        </w:rPr>
      </w:pPr>
    </w:p>
    <w:p w14:paraId="7C5C3AD4" w14:textId="516111B9" w:rsidR="0056014E" w:rsidRPr="00037932" w:rsidRDefault="0056014E" w:rsidP="0056014E">
      <w:pPr>
        <w:widowControl w:val="0"/>
        <w:jc w:val="both"/>
        <w:rPr>
          <w:rFonts w:ascii="Arial" w:eastAsia="Times New Roman" w:hAnsi="Arial" w:cs="Arial"/>
          <w:b/>
          <w:bCs/>
          <w:highlight w:val="yellow"/>
        </w:rPr>
      </w:pPr>
      <w:r w:rsidRPr="00037932">
        <w:rPr>
          <w:rFonts w:ascii="Arial" w:eastAsia="Calibri" w:hAnsi="Arial" w:cs="Arial"/>
          <w:b/>
          <w:bCs/>
          <w:iCs/>
        </w:rPr>
        <w:t>2.6.</w:t>
      </w:r>
      <w:r w:rsidRPr="00037932">
        <w:rPr>
          <w:rFonts w:ascii="Arial" w:eastAsia="Calibri" w:hAnsi="Arial" w:cs="Arial"/>
          <w:iCs/>
        </w:rPr>
        <w:t xml:space="preserve"> </w:t>
      </w:r>
      <w:r w:rsidRPr="00037932">
        <w:rPr>
          <w:rFonts w:ascii="Arial" w:hAnsi="Arial" w:cs="Arial"/>
        </w:rPr>
        <w:t xml:space="preserve">O registro dos interessados em aderir aos preços da presente Ata consta no Anexo I também </w:t>
      </w:r>
      <w:r w:rsidR="00B4396B" w:rsidRPr="00037932">
        <w:rPr>
          <w:rFonts w:ascii="Arial" w:hAnsi="Arial" w:cs="Arial"/>
        </w:rPr>
        <w:t>à</w:t>
      </w:r>
      <w:r w:rsidRPr="00037932">
        <w:rPr>
          <w:rFonts w:ascii="Arial" w:hAnsi="Arial" w:cs="Arial"/>
        </w:rPr>
        <w:t xml:space="preserve"> esta Ata, na sequência da classificação do certame, conforme estabelecido no DECRETO 2.979/2023.</w:t>
      </w:r>
      <w:r w:rsidRPr="00037932">
        <w:rPr>
          <w:rFonts w:ascii="Arial" w:eastAsia="Times New Roman" w:hAnsi="Arial" w:cs="Arial"/>
          <w:highlight w:val="yellow"/>
        </w:rPr>
        <w:t xml:space="preserve"> (</w:t>
      </w:r>
      <w:r w:rsidRPr="00037932">
        <w:rPr>
          <w:rFonts w:ascii="Arial" w:eastAsia="Times New Roman" w:hAnsi="Arial" w:cs="Arial"/>
          <w:b/>
          <w:bCs/>
          <w:highlight w:val="yellow"/>
        </w:rPr>
        <w:t xml:space="preserve">JURÍDICO TEM VERIFICAR NO MOMENTO DA FORMALIZAÇÃO DA ARP) SE TEM LICITANTES ADERENTES AOS PREÇOS DO LICITANTE VENCEDOR. </w:t>
      </w:r>
    </w:p>
    <w:p w14:paraId="7949E4B4" w14:textId="77777777" w:rsidR="0056014E" w:rsidRPr="00037932" w:rsidRDefault="0056014E" w:rsidP="0056014E">
      <w:pPr>
        <w:widowControl w:val="0"/>
        <w:jc w:val="both"/>
        <w:rPr>
          <w:rFonts w:ascii="Arial" w:eastAsia="Times New Roman" w:hAnsi="Arial" w:cs="Arial"/>
          <w:b/>
          <w:bCs/>
        </w:rPr>
      </w:pPr>
      <w:r w:rsidRPr="00037932">
        <w:rPr>
          <w:rFonts w:ascii="Arial" w:eastAsia="Times New Roman" w:hAnsi="Arial" w:cs="Arial"/>
          <w:b/>
          <w:bCs/>
          <w:highlight w:val="yellow"/>
        </w:rPr>
        <w:t>SE NÃO TIVER ADERENTES RETIRAR ESTE ITEM DA ARP)</w:t>
      </w:r>
    </w:p>
    <w:p w14:paraId="22D7B9D0" w14:textId="77777777" w:rsidR="0056014E" w:rsidRPr="00037932" w:rsidRDefault="0056014E" w:rsidP="0056014E">
      <w:pPr>
        <w:widowControl w:val="0"/>
        <w:jc w:val="both"/>
        <w:rPr>
          <w:rFonts w:ascii="Arial" w:eastAsia="Times New Roman" w:hAnsi="Arial" w:cs="Arial"/>
        </w:rPr>
      </w:pPr>
    </w:p>
    <w:p w14:paraId="4900341B" w14:textId="62445D79" w:rsidR="0056014E" w:rsidRPr="00037932"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037932">
        <w:rPr>
          <w:b/>
          <w:bCs/>
          <w:sz w:val="24"/>
          <w:szCs w:val="24"/>
        </w:rPr>
        <w:t>2.6.1</w:t>
      </w:r>
      <w:r w:rsidRPr="00037932">
        <w:rPr>
          <w:sz w:val="24"/>
          <w:szCs w:val="24"/>
        </w:rPr>
        <w:t xml:space="preserve"> O registro a que se refere o item acima</w:t>
      </w:r>
      <w:r w:rsidRPr="00037932">
        <w:rPr>
          <w:b/>
          <w:bCs/>
          <w:sz w:val="24"/>
          <w:szCs w:val="24"/>
        </w:rPr>
        <w:t xml:space="preserve"> </w:t>
      </w:r>
      <w:r w:rsidRPr="00037932">
        <w:rPr>
          <w:sz w:val="24"/>
          <w:szCs w:val="24"/>
        </w:rPr>
        <w:t>tem por obje</w:t>
      </w:r>
      <w:r w:rsidRPr="00037932">
        <w:rPr>
          <w:rFonts w:eastAsia="Arial"/>
          <w:sz w:val="24"/>
          <w:szCs w:val="24"/>
        </w:rPr>
        <w:t>ti</w:t>
      </w:r>
      <w:r w:rsidRPr="00037932">
        <w:rPr>
          <w:sz w:val="24"/>
          <w:szCs w:val="24"/>
        </w:rPr>
        <w:t>vo a formação de cadastro de reserva para o caso de impossibilidade de atendimento pelo signatário da ata.</w:t>
      </w:r>
    </w:p>
    <w:p w14:paraId="73C2C817" w14:textId="12831218" w:rsidR="005B1307" w:rsidRPr="00037932"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037932" w:rsidRDefault="005B1307" w:rsidP="00F62CB5">
      <w:pPr>
        <w:widowControl w:val="0"/>
        <w:jc w:val="both"/>
        <w:rPr>
          <w:rFonts w:ascii="Arial" w:eastAsia="Times New Roman" w:hAnsi="Arial" w:cs="Arial"/>
          <w:b/>
          <w:bCs/>
        </w:rPr>
      </w:pPr>
      <w:r w:rsidRPr="00037932">
        <w:rPr>
          <w:rFonts w:ascii="Arial" w:hAnsi="Arial" w:cs="Arial"/>
          <w:b/>
          <w:bCs/>
        </w:rPr>
        <w:t>2.7.</w:t>
      </w:r>
      <w:r w:rsidRPr="0003793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34" w:name="habilitacao_reserva"/>
      <w:bookmarkEnd w:id="34"/>
      <w:r w:rsidR="00F62CB5" w:rsidRPr="00037932">
        <w:rPr>
          <w:rFonts w:ascii="Arial" w:hAnsi="Arial" w:cs="Arial"/>
        </w:rPr>
        <w:t xml:space="preserve"> </w:t>
      </w:r>
      <w:r w:rsidR="00F62CB5" w:rsidRPr="0003793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037932"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037932" w:rsidRDefault="005B1307" w:rsidP="00926ADF">
      <w:pPr>
        <w:pStyle w:val="Nvel3"/>
        <w:numPr>
          <w:ilvl w:val="2"/>
          <w:numId w:val="12"/>
        </w:numPr>
        <w:tabs>
          <w:tab w:val="left" w:pos="284"/>
          <w:tab w:val="left" w:pos="567"/>
        </w:tabs>
        <w:spacing w:before="0" w:after="0" w:line="240" w:lineRule="auto"/>
        <w:rPr>
          <w:sz w:val="24"/>
          <w:szCs w:val="24"/>
        </w:rPr>
      </w:pPr>
      <w:r w:rsidRPr="00037932">
        <w:rPr>
          <w:sz w:val="24"/>
          <w:szCs w:val="24"/>
        </w:rPr>
        <w:t>Quando o licitante vencedor não assinar a ata de registro de preços, no prazo e nas condições estabelecidos no edital;</w:t>
      </w:r>
      <w:r w:rsidRPr="00037932">
        <w:rPr>
          <w:color w:val="FF0000"/>
          <w:sz w:val="24"/>
          <w:szCs w:val="24"/>
        </w:rPr>
        <w:t xml:space="preserve"> </w:t>
      </w:r>
      <w:r w:rsidRPr="00037932">
        <w:rPr>
          <w:sz w:val="24"/>
          <w:szCs w:val="24"/>
        </w:rPr>
        <w:t>e</w:t>
      </w:r>
    </w:p>
    <w:p w14:paraId="53039E3E"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037932" w:rsidRDefault="005B1307" w:rsidP="00926ADF">
      <w:pPr>
        <w:pStyle w:val="Nvel3"/>
        <w:numPr>
          <w:ilvl w:val="2"/>
          <w:numId w:val="12"/>
        </w:numPr>
        <w:tabs>
          <w:tab w:val="left" w:pos="284"/>
          <w:tab w:val="left" w:pos="567"/>
        </w:tabs>
        <w:spacing w:before="0" w:after="0" w:line="240" w:lineRule="auto"/>
        <w:rPr>
          <w:sz w:val="24"/>
          <w:szCs w:val="24"/>
        </w:rPr>
      </w:pPr>
      <w:r w:rsidRPr="00037932">
        <w:rPr>
          <w:sz w:val="24"/>
          <w:szCs w:val="24"/>
        </w:rPr>
        <w:t xml:space="preserve">Quando houver o cancelamento do registro do licitante ou do registro de preços nas hipóteses previstas no item </w:t>
      </w:r>
      <w:r w:rsidR="00194B28" w:rsidRPr="00037932">
        <w:rPr>
          <w:sz w:val="24"/>
          <w:szCs w:val="24"/>
        </w:rPr>
        <w:t>7</w:t>
      </w:r>
      <w:r w:rsidRPr="00037932">
        <w:rPr>
          <w:sz w:val="24"/>
          <w:szCs w:val="24"/>
        </w:rPr>
        <w:t>.</w:t>
      </w:r>
    </w:p>
    <w:p w14:paraId="7B113461"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037932" w:rsidRDefault="005B1307" w:rsidP="00926ADF">
      <w:pPr>
        <w:pStyle w:val="Nvel3"/>
        <w:numPr>
          <w:ilvl w:val="2"/>
          <w:numId w:val="12"/>
        </w:numPr>
        <w:tabs>
          <w:tab w:val="left" w:pos="284"/>
          <w:tab w:val="left" w:pos="567"/>
        </w:tabs>
        <w:spacing w:before="0" w:after="0" w:line="240" w:lineRule="auto"/>
        <w:rPr>
          <w:sz w:val="24"/>
          <w:szCs w:val="24"/>
        </w:rPr>
      </w:pPr>
      <w:r w:rsidRPr="0003793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037932"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037932" w:rsidRDefault="0056014E" w:rsidP="0056014E">
      <w:pPr>
        <w:jc w:val="both"/>
        <w:rPr>
          <w:rFonts w:ascii="Arial" w:eastAsia="Times New Roman" w:hAnsi="Arial" w:cs="Arial"/>
          <w:color w:val="000000"/>
        </w:rPr>
      </w:pPr>
      <w:r w:rsidRPr="00037932">
        <w:rPr>
          <w:rFonts w:ascii="Arial" w:eastAsia="Times New Roman" w:hAnsi="Arial" w:cs="Arial"/>
          <w:b/>
          <w:bCs/>
          <w:color w:val="000000"/>
        </w:rPr>
        <w:t>2.</w:t>
      </w:r>
      <w:r w:rsidR="00F62CB5" w:rsidRPr="00037932">
        <w:rPr>
          <w:rFonts w:ascii="Arial" w:eastAsia="Times New Roman" w:hAnsi="Arial" w:cs="Arial"/>
          <w:b/>
          <w:bCs/>
          <w:color w:val="000000"/>
        </w:rPr>
        <w:t>8</w:t>
      </w:r>
      <w:r w:rsidRPr="00037932">
        <w:rPr>
          <w:rFonts w:ascii="Arial" w:eastAsia="Times New Roman" w:hAnsi="Arial" w:cs="Arial"/>
          <w:b/>
          <w:bCs/>
          <w:color w:val="000000"/>
        </w:rPr>
        <w:t>.</w:t>
      </w:r>
      <w:r w:rsidRPr="00037932">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037932">
        <w:rPr>
          <w:rFonts w:ascii="Arial" w:eastAsia="Times New Roman" w:hAnsi="Arial" w:cs="Arial"/>
          <w:color w:val="000000"/>
        </w:rPr>
        <w:t xml:space="preserve"> e Decreto Municipal nº 2.977/2023</w:t>
      </w:r>
      <w:r w:rsidRPr="00037932">
        <w:rPr>
          <w:rFonts w:ascii="Arial" w:eastAsia="Times New Roman" w:hAnsi="Arial" w:cs="Arial"/>
          <w:color w:val="000000"/>
        </w:rPr>
        <w:t>.</w:t>
      </w:r>
    </w:p>
    <w:p w14:paraId="2D8B9805"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bCs/>
          <w:caps/>
          <w:color w:val="FFFFFF"/>
          <w:spacing w:val="15"/>
        </w:rPr>
        <w:t>CLÁUSULA Terceira – vigência e prorrogação</w:t>
      </w:r>
    </w:p>
    <w:p w14:paraId="29FE757A" w14:textId="77777777" w:rsidR="00610FFE" w:rsidRPr="00037932" w:rsidRDefault="00610FFE" w:rsidP="00610FFE">
      <w:pPr>
        <w:widowControl w:val="0"/>
        <w:jc w:val="both"/>
        <w:rPr>
          <w:rFonts w:ascii="Arial" w:eastAsia="Times New Roman" w:hAnsi="Arial" w:cs="Arial"/>
          <w:b/>
          <w:bCs/>
        </w:rPr>
      </w:pPr>
    </w:p>
    <w:p w14:paraId="21ED9719" w14:textId="13780215"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3.1.</w:t>
      </w:r>
      <w:r w:rsidRPr="00037932">
        <w:rPr>
          <w:rFonts w:ascii="Arial" w:eastAsia="Times New Roman" w:hAnsi="Arial" w:cs="Arial"/>
        </w:rPr>
        <w:t xml:space="preserve"> O prazo de vigência da ata de registro de preços será de </w:t>
      </w:r>
      <w:r w:rsidR="009A03C1" w:rsidRPr="00037932">
        <w:rPr>
          <w:rFonts w:ascii="Arial" w:eastAsia="Times New Roman" w:hAnsi="Arial" w:cs="Arial"/>
        </w:rPr>
        <w:t>01 (um) ano</w:t>
      </w:r>
      <w:r w:rsidRPr="00037932">
        <w:rPr>
          <w:rFonts w:ascii="Arial" w:eastAsia="Times New Roman" w:hAnsi="Arial" w:cs="Arial"/>
        </w:rPr>
        <w:t xml:space="preserve">, </w:t>
      </w:r>
      <w:r w:rsidR="00401B7B" w:rsidRPr="00037932">
        <w:rPr>
          <w:rFonts w:ascii="Arial" w:hAnsi="Arial" w:cs="Arial"/>
        </w:rPr>
        <w:t xml:space="preserve">contado a partir do primeiro dia útil subsequente à data de divulgação no </w:t>
      </w:r>
      <w:bookmarkStart w:id="35" w:name="_Hlk158930997"/>
      <w:r w:rsidR="00401B7B" w:rsidRPr="00037932">
        <w:rPr>
          <w:rFonts w:ascii="Arial" w:hAnsi="Arial" w:cs="Arial"/>
        </w:rPr>
        <w:t>Portal Nacional de Contratações Públicas – PNCP</w:t>
      </w:r>
      <w:bookmarkEnd w:id="35"/>
      <w:r w:rsidRPr="00037932">
        <w:rPr>
          <w:rFonts w:ascii="Arial" w:eastAsia="Times New Roman" w:hAnsi="Arial" w:cs="Arial"/>
        </w:rPr>
        <w:t xml:space="preserve">, e poderá ser prorrogado, por igual período, </w:t>
      </w:r>
      <w:r w:rsidR="00401B7B" w:rsidRPr="00037932">
        <w:rPr>
          <w:rFonts w:ascii="Arial" w:hAnsi="Arial" w:cs="Arial"/>
        </w:rPr>
        <w:t xml:space="preserve">mediante a anuência do fornecedor, </w:t>
      </w:r>
      <w:r w:rsidRPr="00037932">
        <w:rPr>
          <w:rFonts w:ascii="Arial" w:eastAsia="Times New Roman" w:hAnsi="Arial" w:cs="Arial"/>
        </w:rPr>
        <w:t>desde que comprovado o preço vantajoso.</w:t>
      </w:r>
    </w:p>
    <w:p w14:paraId="32CA6264"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192D54AC" w14:textId="0170757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2</w:t>
      </w:r>
      <w:r w:rsidRPr="00037932">
        <w:rPr>
          <w:rFonts w:ascii="Arial" w:eastAsia="Times New Roman" w:hAnsi="Arial" w:cs="Arial"/>
          <w:b/>
          <w:bCs/>
        </w:rPr>
        <w:t>.</w:t>
      </w:r>
      <w:r w:rsidRPr="0003793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7AEE8176" w14:textId="2AE99091" w:rsidR="00401B7B" w:rsidRPr="00037932" w:rsidRDefault="00401B7B" w:rsidP="00610FFE">
      <w:pPr>
        <w:widowControl w:val="0"/>
        <w:autoSpaceDE w:val="0"/>
        <w:autoSpaceDN w:val="0"/>
        <w:adjustRightInd w:val="0"/>
        <w:jc w:val="both"/>
        <w:rPr>
          <w:rFonts w:ascii="Arial" w:eastAsia="Times New Roman" w:hAnsi="Arial" w:cs="Arial"/>
        </w:rPr>
      </w:pPr>
    </w:p>
    <w:p w14:paraId="16748FC4" w14:textId="2F2A1053" w:rsidR="00610FFE" w:rsidRPr="00037932" w:rsidRDefault="00B4536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3.3</w:t>
      </w:r>
      <w:r w:rsidR="00610FFE" w:rsidRPr="00037932">
        <w:rPr>
          <w:rFonts w:ascii="Arial" w:eastAsia="Times New Roman" w:hAnsi="Arial" w:cs="Arial"/>
          <w:b/>
          <w:bCs/>
        </w:rPr>
        <w:t>.</w:t>
      </w:r>
      <w:r w:rsidR="00610FFE" w:rsidRPr="00037932">
        <w:rPr>
          <w:rFonts w:ascii="Arial" w:eastAsia="Times New Roman" w:hAnsi="Arial" w:cs="Arial"/>
        </w:rPr>
        <w:t xml:space="preserve"> No ato de prorrogação da vigência da ata de registro de preços poderá haver a renovação dos quantitativos registrados, até o limite do quantitativo original, desde que </w:t>
      </w:r>
      <w:r w:rsidR="00610FFE" w:rsidRPr="00037932">
        <w:rPr>
          <w:rFonts w:ascii="Arial" w:eastAsia="Times New Roman" w:hAnsi="Arial" w:cs="Arial"/>
        </w:rPr>
        <w:lastRenderedPageBreak/>
        <w:t>justificado pelo órgão gerenciador.</w:t>
      </w:r>
    </w:p>
    <w:p w14:paraId="10BC0A2E"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44F949EE" w14:textId="7DA42E28" w:rsidR="00610FFE" w:rsidRPr="00037932" w:rsidRDefault="00610FFE" w:rsidP="00346901">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4</w:t>
      </w:r>
      <w:r w:rsidRPr="00037932">
        <w:rPr>
          <w:rFonts w:ascii="Arial" w:eastAsia="Times New Roman" w:hAnsi="Arial" w:cs="Arial"/>
        </w:rPr>
        <w:t>. É vedado efetuar acréscimos nos quantitativos fixados pela ARP.</w:t>
      </w:r>
    </w:p>
    <w:p w14:paraId="5A906DE4" w14:textId="796E6850" w:rsidR="00610FFE" w:rsidRPr="00037932"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037932">
        <w:rPr>
          <w:rFonts w:ascii="Arial" w:eastAsia="Times New Roman" w:hAnsi="Arial" w:cs="Arial"/>
          <w:b/>
          <w:bCs/>
          <w:caps/>
          <w:color w:val="FFFFFF"/>
        </w:rPr>
        <w:t xml:space="preserve">CLÁUSULA quarta </w:t>
      </w:r>
      <w:r w:rsidR="008A1785" w:rsidRPr="00037932">
        <w:rPr>
          <w:rFonts w:ascii="Arial" w:eastAsia="Times New Roman" w:hAnsi="Arial" w:cs="Arial"/>
          <w:b/>
          <w:bCs/>
          <w:caps/>
          <w:color w:val="FFFFFF"/>
        </w:rPr>
        <w:t>–</w:t>
      </w:r>
      <w:r w:rsidRPr="00037932">
        <w:rPr>
          <w:rFonts w:ascii="Arial" w:eastAsia="Times New Roman" w:hAnsi="Arial" w:cs="Arial"/>
          <w:b/>
          <w:bCs/>
          <w:caps/>
          <w:color w:val="FFFFFF"/>
        </w:rPr>
        <w:t xml:space="preserve"> </w:t>
      </w:r>
      <w:r w:rsidR="008A1785" w:rsidRPr="00037932">
        <w:rPr>
          <w:rFonts w:ascii="Arial" w:eastAsia="Times New Roman" w:hAnsi="Arial" w:cs="Arial"/>
          <w:b/>
          <w:bCs/>
          <w:caps/>
          <w:color w:val="FFFFFF"/>
        </w:rPr>
        <w:t xml:space="preserve">ALTERAÇÃO </w:t>
      </w:r>
      <w:r w:rsidR="00E25027" w:rsidRPr="00037932">
        <w:rPr>
          <w:rFonts w:ascii="Arial" w:eastAsia="Times New Roman" w:hAnsi="Arial" w:cs="Arial"/>
          <w:b/>
          <w:bCs/>
          <w:caps/>
          <w:color w:val="FFFFFF"/>
        </w:rPr>
        <w:t>e negociação</w:t>
      </w:r>
      <w:r w:rsidR="008A1785" w:rsidRPr="00037932">
        <w:rPr>
          <w:rFonts w:ascii="Arial" w:eastAsia="Times New Roman" w:hAnsi="Arial" w:cs="Arial"/>
          <w:b/>
          <w:bCs/>
          <w:caps/>
          <w:color w:val="FFFFFF"/>
        </w:rPr>
        <w:t xml:space="preserve"> DOS PREÇOS REGISTRADOS E NEGOCIAÇÃO DE PREÇOS REGISTRADOS</w:t>
      </w:r>
    </w:p>
    <w:p w14:paraId="2465F56E" w14:textId="0F0D695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36" w:name="_Hlk165991428"/>
      <w:r w:rsidRPr="00037932">
        <w:rPr>
          <w:b/>
          <w:bCs/>
          <w:sz w:val="24"/>
          <w:szCs w:val="24"/>
        </w:rPr>
        <w:t>4.1.</w:t>
      </w:r>
      <w:r w:rsidRPr="00037932">
        <w:rPr>
          <w:sz w:val="24"/>
          <w:szCs w:val="24"/>
        </w:rPr>
        <w:t xml:space="preserve"> Os preços registrados poderão ser alterados ou atualizados em decorrência de eventual redução dos preços pra</w:t>
      </w:r>
      <w:r w:rsidRPr="00037932">
        <w:rPr>
          <w:rFonts w:eastAsia="Calibri"/>
          <w:sz w:val="24"/>
          <w:szCs w:val="24"/>
        </w:rPr>
        <w:t>ti</w:t>
      </w:r>
      <w:r w:rsidRPr="00037932">
        <w:rPr>
          <w:sz w:val="24"/>
          <w:szCs w:val="24"/>
        </w:rPr>
        <w:t>cados no mercado ou de fato que eleve o custo dos bens, das obras ou dos serviços registrados, nas seguintes situações:</w:t>
      </w:r>
    </w:p>
    <w:p w14:paraId="657253F2"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037932" w:rsidRDefault="00E15502"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4.1.1.</w:t>
      </w:r>
      <w:r w:rsidRPr="0003793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4.1.2.</w:t>
      </w:r>
      <w:r w:rsidRPr="00037932">
        <w:rPr>
          <w:sz w:val="24"/>
          <w:szCs w:val="24"/>
        </w:rPr>
        <w:t xml:space="preserve"> </w:t>
      </w:r>
      <w:r w:rsidR="00E15502" w:rsidRPr="00037932">
        <w:rPr>
          <w:sz w:val="24"/>
          <w:szCs w:val="24"/>
        </w:rPr>
        <w:t>Em caso de criação, alteração ou ex</w:t>
      </w:r>
      <w:r w:rsidR="00E15502" w:rsidRPr="00037932">
        <w:rPr>
          <w:rFonts w:eastAsia="Calibri"/>
          <w:sz w:val="24"/>
          <w:szCs w:val="24"/>
        </w:rPr>
        <w:t>ti</w:t>
      </w:r>
      <w:r w:rsidR="00E15502" w:rsidRPr="00037932">
        <w:rPr>
          <w:sz w:val="24"/>
          <w:szCs w:val="24"/>
        </w:rPr>
        <w:t xml:space="preserve">nção de quaisquer tributos ou encargos legais ou a superveniência de disposições legais, com comprovada repercussão sobre os preços registrados; </w:t>
      </w:r>
    </w:p>
    <w:p w14:paraId="584F5252"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4.1.3.</w:t>
      </w:r>
      <w:r w:rsidRPr="00037932">
        <w:rPr>
          <w:sz w:val="24"/>
          <w:szCs w:val="24"/>
        </w:rPr>
        <w:t xml:space="preserve"> N</w:t>
      </w:r>
      <w:r w:rsidR="00E15502" w:rsidRPr="00037932">
        <w:rPr>
          <w:sz w:val="24"/>
          <w:szCs w:val="24"/>
        </w:rPr>
        <w:t>a hipótese de previsão no edital de cláusula de reajustamento ou repactuação sobre os preços registrados, nos termos da Lei nº 14.133, de 2021.</w:t>
      </w:r>
    </w:p>
    <w:p w14:paraId="45B82F31" w14:textId="77777777" w:rsidR="008A1785" w:rsidRPr="00037932"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4.1.3.1.</w:t>
      </w:r>
      <w:r w:rsidRPr="00037932">
        <w:rPr>
          <w:sz w:val="24"/>
          <w:szCs w:val="24"/>
        </w:rPr>
        <w:t xml:space="preserve"> </w:t>
      </w:r>
      <w:r w:rsidR="00E15502" w:rsidRPr="00037932">
        <w:rPr>
          <w:sz w:val="24"/>
          <w:szCs w:val="24"/>
        </w:rPr>
        <w:t>No caso do reajustamento, deverá ser respeitada a contagem da anualidade e o índice previstos para a contratação</w:t>
      </w:r>
      <w:r w:rsidRPr="00037932">
        <w:rPr>
          <w:sz w:val="24"/>
          <w:szCs w:val="24"/>
        </w:rPr>
        <w:t>.</w:t>
      </w:r>
      <w:r w:rsidR="00E15502" w:rsidRPr="00037932">
        <w:rPr>
          <w:sz w:val="24"/>
          <w:szCs w:val="24"/>
        </w:rPr>
        <w:t xml:space="preserve">  </w:t>
      </w:r>
    </w:p>
    <w:p w14:paraId="6F4E6774" w14:textId="77777777" w:rsidR="00E15502" w:rsidRPr="00037932" w:rsidRDefault="00E15502" w:rsidP="00E15502">
      <w:pPr>
        <w:pStyle w:val="Nvel4"/>
        <w:tabs>
          <w:tab w:val="left" w:pos="284"/>
          <w:tab w:val="left" w:pos="567"/>
        </w:tabs>
        <w:spacing w:before="0" w:after="0" w:line="240" w:lineRule="auto"/>
        <w:rPr>
          <w:sz w:val="24"/>
          <w:szCs w:val="24"/>
        </w:rPr>
      </w:pPr>
    </w:p>
    <w:p w14:paraId="2DE3B25F" w14:textId="1665029E"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 xml:space="preserve">4.3.1.2. </w:t>
      </w:r>
      <w:r w:rsidR="00E15502" w:rsidRPr="00037932">
        <w:rPr>
          <w:sz w:val="24"/>
          <w:szCs w:val="24"/>
        </w:rPr>
        <w:t>No caso da repactuação, poderá ser a pedido do interessado, conforme critérios definidos para a contratação.</w:t>
      </w:r>
    </w:p>
    <w:p w14:paraId="133EA947" w14:textId="77777777" w:rsidR="00E15502" w:rsidRPr="00037932"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037932" w:rsidRDefault="00BA1D9F" w:rsidP="00BA1D9F">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4.2.</w:t>
      </w:r>
      <w:r w:rsidRPr="00037932">
        <w:rPr>
          <w:sz w:val="24"/>
          <w:szCs w:val="24"/>
        </w:rPr>
        <w:t xml:space="preserve"> </w:t>
      </w:r>
      <w:r w:rsidR="00E15502" w:rsidRPr="00037932">
        <w:rPr>
          <w:sz w:val="24"/>
          <w:szCs w:val="24"/>
        </w:rPr>
        <w:t>Na hipótese de o preço registrado tornar-se superior ao preço pra</w:t>
      </w:r>
      <w:r w:rsidR="00E15502" w:rsidRPr="00037932">
        <w:rPr>
          <w:rFonts w:eastAsia="Calibri"/>
          <w:sz w:val="24"/>
          <w:szCs w:val="24"/>
        </w:rPr>
        <w:t>ti</w:t>
      </w:r>
      <w:r w:rsidR="00E15502" w:rsidRPr="00037932">
        <w:rPr>
          <w:sz w:val="24"/>
          <w:szCs w:val="24"/>
        </w:rPr>
        <w:t>cado no mercado por mo</w:t>
      </w:r>
      <w:r w:rsidR="00E15502" w:rsidRPr="00037932">
        <w:rPr>
          <w:rFonts w:eastAsia="Calibri"/>
          <w:sz w:val="24"/>
          <w:szCs w:val="24"/>
        </w:rPr>
        <w:t>ti</w:t>
      </w:r>
      <w:r w:rsidR="00E15502" w:rsidRPr="00037932">
        <w:rPr>
          <w:sz w:val="24"/>
          <w:szCs w:val="24"/>
        </w:rPr>
        <w:t>vo superveniente, o órgão ou en</w:t>
      </w:r>
      <w:r w:rsidR="00E15502" w:rsidRPr="00037932">
        <w:rPr>
          <w:rFonts w:eastAsia="Calibri"/>
          <w:sz w:val="24"/>
          <w:szCs w:val="24"/>
        </w:rPr>
        <w:t>ti</w:t>
      </w:r>
      <w:r w:rsidR="00E15502" w:rsidRPr="00037932">
        <w:rPr>
          <w:sz w:val="24"/>
          <w:szCs w:val="24"/>
        </w:rPr>
        <w:t>dade gerenciadora convocará o fornecedor para negociar a redução do preço registrado.</w:t>
      </w:r>
    </w:p>
    <w:p w14:paraId="44B07086"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037932"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4.2.1</w:t>
      </w:r>
      <w:r w:rsidR="00335974" w:rsidRPr="00037932">
        <w:rPr>
          <w:b/>
          <w:bCs/>
          <w:sz w:val="24"/>
          <w:szCs w:val="24"/>
        </w:rPr>
        <w:t>.</w:t>
      </w:r>
      <w:r w:rsidR="00335974" w:rsidRPr="00037932">
        <w:rPr>
          <w:sz w:val="24"/>
          <w:szCs w:val="24"/>
        </w:rPr>
        <w:t xml:space="preserve"> </w:t>
      </w:r>
      <w:r w:rsidR="00E15502" w:rsidRPr="00037932">
        <w:rPr>
          <w:sz w:val="24"/>
          <w:szCs w:val="24"/>
        </w:rPr>
        <w:t>Caso não aceite reduzir seu preço aos valores pra</w:t>
      </w:r>
      <w:r w:rsidR="00E15502" w:rsidRPr="00037932">
        <w:rPr>
          <w:rFonts w:eastAsia="Calibri"/>
          <w:sz w:val="24"/>
          <w:szCs w:val="24"/>
        </w:rPr>
        <w:t>ti</w:t>
      </w:r>
      <w:r w:rsidR="00E15502" w:rsidRPr="00037932">
        <w:rPr>
          <w:sz w:val="24"/>
          <w:szCs w:val="24"/>
        </w:rPr>
        <w:t>cados pelo mercado, o fornecedor será liberado do compromisso assumido quanto ao item registrado, sem aplicação de penalidades administrativas.</w:t>
      </w:r>
    </w:p>
    <w:p w14:paraId="450A3D5D" w14:textId="77777777" w:rsidR="00335974" w:rsidRPr="00037932"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212DC73A"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4.2.2</w:t>
      </w:r>
      <w:r w:rsidR="00335974" w:rsidRPr="00037932">
        <w:rPr>
          <w:b/>
          <w:bCs/>
          <w:sz w:val="24"/>
          <w:szCs w:val="24"/>
        </w:rPr>
        <w:t>.</w:t>
      </w:r>
      <w:r w:rsidR="00335974" w:rsidRPr="00037932">
        <w:rPr>
          <w:sz w:val="24"/>
          <w:szCs w:val="24"/>
        </w:rPr>
        <w:t xml:space="preserve"> </w:t>
      </w:r>
      <w:r w:rsidR="00E15502" w:rsidRPr="00037932">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AC47BC"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p>
    <w:p w14:paraId="4847D7D0" w14:textId="77777777" w:rsidR="00FA3E87" w:rsidRPr="00037932" w:rsidRDefault="003975EA"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4.2.3.</w:t>
      </w:r>
      <w:r w:rsidRPr="00037932">
        <w:rPr>
          <w:sz w:val="24"/>
          <w:szCs w:val="24"/>
        </w:rPr>
        <w:t xml:space="preserve"> </w:t>
      </w:r>
      <w:r w:rsidR="00E15502" w:rsidRPr="00037932">
        <w:rPr>
          <w:sz w:val="24"/>
          <w:szCs w:val="24"/>
        </w:rPr>
        <w:t>Se não obtiver êxito nas negociações, o órgão ou en</w:t>
      </w:r>
      <w:r w:rsidR="00E15502" w:rsidRPr="00037932">
        <w:rPr>
          <w:rFonts w:eastAsia="Calibri"/>
          <w:sz w:val="24"/>
          <w:szCs w:val="24"/>
        </w:rPr>
        <w:t>tid</w:t>
      </w:r>
      <w:r w:rsidR="00E15502" w:rsidRPr="00037932">
        <w:rPr>
          <w:sz w:val="24"/>
          <w:szCs w:val="24"/>
        </w:rPr>
        <w:t>ade gerenciadora procederá ao cancelamento da ata de registro de preços, adotando as medidas cabíveis para obtenção de contratação mais vantajosa.</w:t>
      </w:r>
    </w:p>
    <w:p w14:paraId="336B7E94" w14:textId="77777777"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p>
    <w:p w14:paraId="0E5D2E94" w14:textId="072F0F52"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lastRenderedPageBreak/>
        <w:t>4.2.4.</w:t>
      </w:r>
      <w:r w:rsidRPr="00037932">
        <w:rPr>
          <w:sz w:val="24"/>
          <w:szCs w:val="24"/>
        </w:rPr>
        <w:t xml:space="preserve"> Na hipótese de redução do preço registrado, o gerenciador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037932"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037932" w:rsidRDefault="003975EA" w:rsidP="003975EA">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4.3.</w:t>
      </w:r>
      <w:r w:rsidRPr="00037932">
        <w:rPr>
          <w:sz w:val="24"/>
          <w:szCs w:val="24"/>
        </w:rPr>
        <w:t xml:space="preserve"> </w:t>
      </w:r>
      <w:r w:rsidR="00E15502" w:rsidRPr="00037932">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4.3.1.</w:t>
      </w:r>
      <w:r w:rsidRPr="00037932">
        <w:rPr>
          <w:sz w:val="24"/>
          <w:szCs w:val="24"/>
        </w:rPr>
        <w:t xml:space="preserve"> </w:t>
      </w:r>
      <w:r w:rsidR="00E15502" w:rsidRPr="00037932">
        <w:rPr>
          <w:sz w:val="24"/>
          <w:szCs w:val="24"/>
        </w:rPr>
        <w:t>Neste caso, o fornecedor encaminhará, juntamente com o pedido de alteração, a documentação comprobatória ou a planilha de custos que demonstre a inviabilidade do preço registrado em relação às condições inicialmente pactuadas.</w:t>
      </w:r>
    </w:p>
    <w:p w14:paraId="015FFE92" w14:textId="5AB5CB4E"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b/>
          <w:bCs/>
        </w:rPr>
        <w:t>4.3.1.1.</w:t>
      </w:r>
      <w:r w:rsidRPr="00037932">
        <w:rPr>
          <w:rFonts w:ascii="Arial" w:hAnsi="Arial" w:cs="Arial"/>
        </w:rPr>
        <w:t xml:space="preserve"> O direito ao reequilíbrio econômico-financeiro fica condicionado às seguintes comprovações: </w:t>
      </w:r>
    </w:p>
    <w:p w14:paraId="25172CBF" w14:textId="010542D6"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 - efetivo aumento no custo da </w:t>
      </w:r>
      <w:r w:rsidRPr="00037932">
        <w:rPr>
          <w:rFonts w:ascii="Arial" w:hAnsi="Arial" w:cs="Arial"/>
          <w:b/>
          <w:smallCaps/>
        </w:rPr>
        <w:t>Detentora da Ata</w:t>
      </w:r>
      <w:r w:rsidRPr="00037932">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II - comprovação de ocorrência de </w:t>
      </w:r>
      <w:r w:rsidRPr="0003793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037932">
        <w:rPr>
          <w:rFonts w:ascii="Arial" w:hAnsi="Arial" w:cs="Arial"/>
        </w:rPr>
        <w:t>;</w:t>
      </w:r>
    </w:p>
    <w:p w14:paraId="2F45C9B1" w14:textId="77777777" w:rsidR="00DB3ED7" w:rsidRPr="00037932" w:rsidRDefault="00DB3ED7" w:rsidP="00DB3ED7">
      <w:pPr>
        <w:spacing w:line="276" w:lineRule="auto"/>
        <w:ind w:left="1418"/>
        <w:jc w:val="both"/>
        <w:rPr>
          <w:rFonts w:ascii="Arial" w:hAnsi="Arial" w:cs="Arial"/>
          <w:bCs/>
        </w:rPr>
      </w:pPr>
      <w:r w:rsidRPr="00037932">
        <w:rPr>
          <w:rFonts w:ascii="Arial" w:hAnsi="Arial" w:cs="Arial"/>
        </w:rPr>
        <w:t xml:space="preserve">III - </w:t>
      </w:r>
      <w:r w:rsidRPr="00037932">
        <w:rPr>
          <w:rFonts w:ascii="Arial" w:hAnsi="Arial" w:cs="Arial"/>
          <w:bCs/>
        </w:rPr>
        <w:t>normas e recortes de jornais e sites que veiculem fato superveniente e de notório impacto à execução dos serviços, e outros documentos que, fidedignamente, possam comprovar a variação dos custos;</w:t>
      </w:r>
    </w:p>
    <w:p w14:paraId="23576272" w14:textId="77777777" w:rsidR="00DB3ED7" w:rsidRPr="00037932" w:rsidRDefault="00DB3ED7" w:rsidP="00DB3ED7">
      <w:pPr>
        <w:spacing w:line="276" w:lineRule="auto"/>
        <w:ind w:left="1418"/>
        <w:jc w:val="both"/>
        <w:rPr>
          <w:rFonts w:ascii="Arial" w:hAnsi="Arial" w:cs="Arial"/>
        </w:rPr>
      </w:pPr>
      <w:r w:rsidRPr="00037932">
        <w:rPr>
          <w:rFonts w:ascii="Arial" w:hAnsi="Arial" w:cs="Arial"/>
          <w:bCs/>
        </w:rPr>
        <w:t xml:space="preserve">IV - </w:t>
      </w:r>
      <w:r w:rsidRPr="00037932">
        <w:rPr>
          <w:rFonts w:ascii="Arial" w:hAnsi="Arial" w:cs="Arial"/>
        </w:rPr>
        <w:t xml:space="preserve"> pesquisa de preços de mercado conforme regulamento municipal.</w:t>
      </w:r>
    </w:p>
    <w:p w14:paraId="0B4545E2" w14:textId="6A686C67"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60A657FC"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 xml:space="preserve">4.3.2. </w:t>
      </w:r>
      <w:r w:rsidRPr="0003793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037932">
        <w:rPr>
          <w:b/>
          <w:bCs/>
          <w:sz w:val="24"/>
          <w:szCs w:val="24"/>
        </w:rPr>
        <w:t xml:space="preserve"> </w:t>
      </w:r>
    </w:p>
    <w:p w14:paraId="1EC3A48A"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4.3.3.</w:t>
      </w:r>
      <w:r w:rsidRPr="00037932">
        <w:rPr>
          <w:sz w:val="24"/>
          <w:szCs w:val="24"/>
        </w:rPr>
        <w:t xml:space="preserve"> Caso o aderente manifeste o interesse de contratação nos termos do item 4.3.2, o órgão gerenciador consultará o detentor do preço registrado se manterá o preço inicialmente registrado, com consequente desistência do pedido de revisão.</w:t>
      </w:r>
      <w:r w:rsidRPr="00037932">
        <w:rPr>
          <w:b/>
          <w:bCs/>
          <w:sz w:val="24"/>
          <w:szCs w:val="24"/>
        </w:rPr>
        <w:t xml:space="preserve"> </w:t>
      </w:r>
    </w:p>
    <w:p w14:paraId="4D4126E6"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1E8BC18C" w:rsidR="00054A0C" w:rsidRPr="00037932" w:rsidRDefault="00054A0C" w:rsidP="00346901">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 xml:space="preserve">4.3.3.1. </w:t>
      </w:r>
      <w:r w:rsidRPr="00037932">
        <w:rPr>
          <w:sz w:val="24"/>
          <w:szCs w:val="24"/>
        </w:rPr>
        <w:t xml:space="preserve">Manifestada a impossibilidade de continuar o fornecimento ou a execução do serviço ou obra, pelo preço registrado, e reafirmado o pedido </w:t>
      </w:r>
      <w:r w:rsidRPr="00037932">
        <w:rPr>
          <w:sz w:val="24"/>
          <w:szCs w:val="24"/>
        </w:rPr>
        <w:lastRenderedPageBreak/>
        <w:t xml:space="preserve">de revisão pelo detentor da ata, ele será liberado da obrigação, sem aplicação de penalidade, e o aderente interessado se tornará o detentor em substituição ao primeiro colocado. </w:t>
      </w:r>
    </w:p>
    <w:p w14:paraId="725502AF" w14:textId="5B55CD6A" w:rsidR="00054A0C" w:rsidRPr="00037932" w:rsidRDefault="00054A0C" w:rsidP="00054A0C">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4.3.3.2.</w:t>
      </w:r>
      <w:r w:rsidRPr="0003793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037932"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w:t>
      </w:r>
      <w:r w:rsidR="00054A0C" w:rsidRPr="00037932">
        <w:rPr>
          <w:b/>
          <w:bCs/>
          <w:sz w:val="24"/>
          <w:szCs w:val="24"/>
        </w:rPr>
        <w:t>4</w:t>
      </w:r>
      <w:r w:rsidRPr="00037932">
        <w:rPr>
          <w:b/>
          <w:bCs/>
          <w:sz w:val="24"/>
          <w:szCs w:val="24"/>
        </w:rPr>
        <w:t>.</w:t>
      </w:r>
      <w:r w:rsidRPr="00037932">
        <w:rPr>
          <w:sz w:val="24"/>
          <w:szCs w:val="24"/>
        </w:rPr>
        <w:t xml:space="preserve"> </w:t>
      </w:r>
      <w:r w:rsidR="00E15502" w:rsidRPr="00037932">
        <w:rPr>
          <w:sz w:val="24"/>
          <w:szCs w:val="24"/>
        </w:rPr>
        <w:t>N</w:t>
      </w:r>
      <w:r w:rsidR="00981CD3" w:rsidRPr="00037932">
        <w:rPr>
          <w:sz w:val="24"/>
          <w:szCs w:val="24"/>
        </w:rPr>
        <w:t>a</w:t>
      </w:r>
      <w:r w:rsidR="00E15502" w:rsidRPr="00037932">
        <w:rPr>
          <w:sz w:val="24"/>
          <w:szCs w:val="24"/>
        </w:rPr>
        <w:t xml:space="preserve"> hipótese de não comprovação da existência de fato superveniente que inviabilize o preço registrado, o pedido será indeferido pelo órgão ou en</w:t>
      </w:r>
      <w:r w:rsidR="00E15502" w:rsidRPr="00037932">
        <w:rPr>
          <w:rFonts w:eastAsia="Calibri"/>
          <w:sz w:val="24"/>
          <w:szCs w:val="24"/>
        </w:rPr>
        <w:t>ti</w:t>
      </w:r>
      <w:r w:rsidR="00E15502" w:rsidRPr="00037932">
        <w:rPr>
          <w:sz w:val="24"/>
          <w:szCs w:val="24"/>
        </w:rPr>
        <w:t xml:space="preserve">dade gerenciadora e o fornecedor deverá cumprir as obrigações estabelecidas na ata, sob pena de cancelamento do seu registro, nos termos do item </w:t>
      </w:r>
      <w:r w:rsidR="00D356FB" w:rsidRPr="00037932">
        <w:rPr>
          <w:sz w:val="24"/>
          <w:szCs w:val="24"/>
        </w:rPr>
        <w:t>7.1</w:t>
      </w:r>
      <w:r w:rsidR="00E15502" w:rsidRPr="00037932">
        <w:rPr>
          <w:sz w:val="24"/>
          <w:szCs w:val="24"/>
        </w:rPr>
        <w:t>, sem prejuízo das sanções previstas na Lei nº 14.133, de 2021, e na legislação aplicável.</w:t>
      </w:r>
    </w:p>
    <w:p w14:paraId="6AB5A648" w14:textId="77777777" w:rsidR="003975EA" w:rsidRPr="00037932"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64E36E7A"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4.3.3.</w:t>
      </w:r>
      <w:r w:rsidRPr="00037932">
        <w:rPr>
          <w:sz w:val="24"/>
          <w:szCs w:val="24"/>
        </w:rPr>
        <w:t xml:space="preserve"> </w:t>
      </w:r>
      <w:r w:rsidR="00E15502" w:rsidRPr="00037932">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037932">
        <w:rPr>
          <w:sz w:val="24"/>
          <w:szCs w:val="24"/>
          <w:highlight w:val="yellow"/>
        </w:rPr>
        <w:t>2</w:t>
      </w:r>
      <w:r w:rsidR="00E15502" w:rsidRPr="00037932">
        <w:rPr>
          <w:sz w:val="24"/>
          <w:szCs w:val="24"/>
          <w:highlight w:val="yellow"/>
        </w:rPr>
        <w:t>.7</w:t>
      </w:r>
      <w:r w:rsidR="0038242B" w:rsidRPr="00037932">
        <w:rPr>
          <w:sz w:val="24"/>
          <w:szCs w:val="24"/>
        </w:rPr>
        <w:t xml:space="preserve"> </w:t>
      </w:r>
      <w:r w:rsidR="0038242B" w:rsidRPr="00037932">
        <w:rPr>
          <w:sz w:val="24"/>
          <w:szCs w:val="24"/>
          <w:highlight w:val="yellow"/>
        </w:rPr>
        <w:t>(JURÍDICO NO ATO DE FORMALIZAÇÃO DA ATA DEVE VER SE TEM FORNECEDOR ADERENTE PARA DEIXAR ESSE ITEM)</w:t>
      </w:r>
      <w:r w:rsidR="00E15502" w:rsidRPr="00037932">
        <w:rPr>
          <w:sz w:val="24"/>
          <w:szCs w:val="24"/>
          <w:highlight w:val="yellow"/>
        </w:rPr>
        <w:t>.</w:t>
      </w:r>
    </w:p>
    <w:p w14:paraId="51254885" w14:textId="77777777"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4.3.4.</w:t>
      </w:r>
      <w:r w:rsidRPr="00037932">
        <w:rPr>
          <w:sz w:val="24"/>
          <w:szCs w:val="24"/>
        </w:rPr>
        <w:t xml:space="preserve"> </w:t>
      </w:r>
      <w:r w:rsidR="00E15502" w:rsidRPr="00037932">
        <w:rPr>
          <w:sz w:val="24"/>
          <w:szCs w:val="24"/>
        </w:rPr>
        <w:t xml:space="preserve">Se não obtiver êxito nas negociações, o órgão ou entidade gerenciadora procederá ao cancelamento da ata de registro de preços, nos termos do item </w:t>
      </w:r>
      <w:r w:rsidR="0038242B" w:rsidRPr="00037932">
        <w:rPr>
          <w:sz w:val="24"/>
          <w:szCs w:val="24"/>
        </w:rPr>
        <w:t>7.2</w:t>
      </w:r>
      <w:r w:rsidR="00E15502" w:rsidRPr="00037932">
        <w:rPr>
          <w:sz w:val="24"/>
          <w:szCs w:val="24"/>
        </w:rPr>
        <w:t>, e adotará as medidas cabíveis para a obtenção da contratação mais vantajosa.</w:t>
      </w:r>
    </w:p>
    <w:p w14:paraId="557A2757" w14:textId="77777777" w:rsidR="006B28CE" w:rsidRPr="00037932"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037932" w:rsidRDefault="003975EA"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4.3.5.</w:t>
      </w:r>
      <w:r w:rsidRPr="00037932">
        <w:rPr>
          <w:sz w:val="24"/>
          <w:szCs w:val="24"/>
        </w:rPr>
        <w:t xml:space="preserve"> </w:t>
      </w:r>
      <w:r w:rsidR="00E15502" w:rsidRPr="00037932">
        <w:rPr>
          <w:sz w:val="24"/>
          <w:szCs w:val="24"/>
        </w:rPr>
        <w:t xml:space="preserve">Na hipótese de comprovação da majoração do preço de mercado que inviabilize o preço registrado, conforme previsto no item </w:t>
      </w:r>
      <w:r w:rsidR="00981CD3" w:rsidRPr="00037932">
        <w:rPr>
          <w:sz w:val="24"/>
          <w:szCs w:val="24"/>
        </w:rPr>
        <w:t>4.3.</w:t>
      </w:r>
      <w:r w:rsidR="00E15502" w:rsidRPr="00037932">
        <w:rPr>
          <w:sz w:val="24"/>
          <w:szCs w:val="24"/>
        </w:rPr>
        <w:t xml:space="preserve"> e no item </w:t>
      </w:r>
      <w:r w:rsidR="00981CD3" w:rsidRPr="00037932">
        <w:rPr>
          <w:sz w:val="24"/>
          <w:szCs w:val="24"/>
        </w:rPr>
        <w:t>4.3.1,</w:t>
      </w:r>
      <w:r w:rsidR="00E15502" w:rsidRPr="00037932">
        <w:rPr>
          <w:sz w:val="24"/>
          <w:szCs w:val="24"/>
        </w:rPr>
        <w:t xml:space="preserve"> o órgão ou en</w:t>
      </w:r>
      <w:r w:rsidR="00E15502" w:rsidRPr="00037932">
        <w:rPr>
          <w:rFonts w:eastAsia="Calibri"/>
          <w:sz w:val="24"/>
          <w:szCs w:val="24"/>
        </w:rPr>
        <w:t>ti</w:t>
      </w:r>
      <w:r w:rsidR="00E15502" w:rsidRPr="00037932">
        <w:rPr>
          <w:sz w:val="24"/>
          <w:szCs w:val="24"/>
        </w:rPr>
        <w:t>dade gerenciadora atualizará o preço registrado, de acordo com a realidade dos valores praticados pelo mercado.</w:t>
      </w:r>
    </w:p>
    <w:p w14:paraId="29D4C232" w14:textId="77777777"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4.3.6.</w:t>
      </w:r>
      <w:r w:rsidRPr="00037932">
        <w:rPr>
          <w:sz w:val="24"/>
          <w:szCs w:val="24"/>
        </w:rPr>
        <w:t xml:space="preserve"> O órgão ou en</w:t>
      </w:r>
      <w:r w:rsidRPr="00037932">
        <w:rPr>
          <w:rFonts w:eastAsia="Calibri"/>
          <w:sz w:val="24"/>
          <w:szCs w:val="24"/>
        </w:rPr>
        <w:t>ti</w:t>
      </w:r>
      <w:r w:rsidRPr="00037932">
        <w:rPr>
          <w:sz w:val="24"/>
          <w:szCs w:val="24"/>
        </w:rPr>
        <w:t>dade gerenciadora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sobre a efe</w:t>
      </w:r>
      <w:r w:rsidRPr="00037932">
        <w:rPr>
          <w:rFonts w:eastAsia="Calibri"/>
          <w:sz w:val="24"/>
          <w:szCs w:val="24"/>
        </w:rPr>
        <w:t>ti</w:t>
      </w:r>
      <w:r w:rsidRPr="00037932">
        <w:rPr>
          <w:sz w:val="24"/>
          <w:szCs w:val="24"/>
        </w:rPr>
        <w:t>va alteração do preço registrado, para que avaliem a necessidade de alteração contratual, observado o disposto no art. 124 da Lei nº 14.133, de 2021.</w:t>
      </w:r>
    </w:p>
    <w:p w14:paraId="16E389A9" w14:textId="77777777" w:rsidR="00406633" w:rsidRPr="00037932" w:rsidRDefault="00406633" w:rsidP="00FA3E87">
      <w:pPr>
        <w:pStyle w:val="Nvel3"/>
        <w:numPr>
          <w:ilvl w:val="0"/>
          <w:numId w:val="0"/>
        </w:numPr>
        <w:tabs>
          <w:tab w:val="left" w:pos="709"/>
          <w:tab w:val="left" w:pos="851"/>
        </w:tabs>
        <w:spacing w:before="0" w:after="0" w:line="240" w:lineRule="auto"/>
        <w:ind w:left="1134"/>
        <w:rPr>
          <w:sz w:val="24"/>
          <w:szCs w:val="24"/>
        </w:rPr>
      </w:pPr>
    </w:p>
    <w:bookmarkEnd w:id="36"/>
    <w:p w14:paraId="2CEABC1C" w14:textId="4957DB89" w:rsidR="00406633" w:rsidRPr="00037932" w:rsidRDefault="00406633" w:rsidP="00406633">
      <w:pPr>
        <w:widowControl w:val="0"/>
        <w:jc w:val="both"/>
        <w:rPr>
          <w:rFonts w:ascii="Arial" w:eastAsia="Times New Roman" w:hAnsi="Arial" w:cs="Arial"/>
        </w:rPr>
      </w:pPr>
      <w:r w:rsidRPr="00037932">
        <w:rPr>
          <w:rFonts w:ascii="Arial" w:hAnsi="Arial" w:cs="Arial"/>
          <w:b/>
          <w:bCs/>
        </w:rPr>
        <w:t>4.4.</w:t>
      </w:r>
      <w:r w:rsidRPr="00037932">
        <w:rPr>
          <w:rFonts w:ascii="Arial" w:hAnsi="Arial" w:cs="Arial"/>
        </w:rPr>
        <w:t xml:space="preserve"> </w:t>
      </w:r>
      <w:r w:rsidRPr="00037932">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037932" w:rsidRDefault="00406633" w:rsidP="00406633">
      <w:pPr>
        <w:widowControl w:val="0"/>
        <w:jc w:val="both"/>
        <w:rPr>
          <w:rFonts w:ascii="Arial" w:eastAsia="Times New Roman" w:hAnsi="Arial" w:cs="Arial"/>
        </w:rPr>
      </w:pPr>
    </w:p>
    <w:p w14:paraId="6C178D6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4.5.</w:t>
      </w:r>
      <w:r w:rsidRPr="00037932">
        <w:rPr>
          <w:rFonts w:ascii="Arial" w:eastAsia="Times New Roman" w:hAnsi="Arial" w:cs="Arial"/>
        </w:rPr>
        <w:t xml:space="preserve"> O órgão gerenciador deverá decidir sobre a revisão de preços, no prazo definido no parágrafo único do art. 123 da Lei Federal nº 14.133, de 2021.</w:t>
      </w:r>
    </w:p>
    <w:p w14:paraId="774A2ED8" w14:textId="73F412CC" w:rsidR="00406633" w:rsidRPr="00037932" w:rsidRDefault="00406633" w:rsidP="00406633">
      <w:pPr>
        <w:widowControl w:val="0"/>
        <w:jc w:val="both"/>
        <w:rPr>
          <w:rFonts w:ascii="Arial" w:eastAsia="Times New Roman" w:hAnsi="Arial" w:cs="Arial"/>
        </w:rPr>
      </w:pPr>
    </w:p>
    <w:p w14:paraId="5E8C7ECD"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4.6.</w:t>
      </w:r>
      <w:r w:rsidRPr="00037932">
        <w:rPr>
          <w:rFonts w:ascii="Arial" w:eastAsia="Times New Roman" w:hAnsi="Arial" w:cs="Arial"/>
        </w:rPr>
        <w:t xml:space="preserve"> A critério do órgão gerenciador, as utilizações e as adesões à ARP poderão ser suspensas durante o período de análise do pedido de revisão.</w:t>
      </w:r>
    </w:p>
    <w:p w14:paraId="7581FF89" w14:textId="61C240A4" w:rsidR="00406633" w:rsidRPr="00037932" w:rsidRDefault="00406633" w:rsidP="00406633">
      <w:pPr>
        <w:widowControl w:val="0"/>
        <w:jc w:val="both"/>
        <w:rPr>
          <w:rFonts w:ascii="Arial" w:eastAsia="Times New Roman" w:hAnsi="Arial" w:cs="Arial"/>
        </w:rPr>
      </w:pPr>
    </w:p>
    <w:p w14:paraId="608016D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lastRenderedPageBreak/>
        <w:t>4.7.</w:t>
      </w:r>
      <w:r w:rsidRPr="00037932">
        <w:rPr>
          <w:rFonts w:ascii="Arial" w:eastAsia="Times New Roman" w:hAnsi="Arial" w:cs="Arial"/>
        </w:rPr>
        <w:t xml:space="preserve"> A alteração dos preços registrados não modifica automaticamente os preços dos contratos decorrentes do SRP.</w:t>
      </w:r>
    </w:p>
    <w:p w14:paraId="7436C4CB" w14:textId="16D9A63D" w:rsidR="00406633" w:rsidRDefault="00406633" w:rsidP="00406633">
      <w:pPr>
        <w:widowControl w:val="0"/>
        <w:jc w:val="both"/>
        <w:rPr>
          <w:rFonts w:ascii="Arial" w:eastAsia="Times New Roman" w:hAnsi="Arial" w:cs="Arial"/>
        </w:rPr>
      </w:pPr>
    </w:p>
    <w:p w14:paraId="3ACD6E22" w14:textId="6C39F9AD" w:rsidR="00037932" w:rsidRPr="00316F88" w:rsidRDefault="00037932" w:rsidP="00037932">
      <w:pPr>
        <w:widowControl w:val="0"/>
        <w:autoSpaceDE w:val="0"/>
        <w:autoSpaceDN w:val="0"/>
        <w:adjustRightInd w:val="0"/>
        <w:jc w:val="both"/>
        <w:rPr>
          <w:rFonts w:ascii="Arial" w:eastAsia="Times New Roman" w:hAnsi="Arial" w:cs="Arial"/>
          <w:color w:val="000000"/>
        </w:rPr>
      </w:pPr>
      <w:r w:rsidRPr="003A0A6D">
        <w:rPr>
          <w:rFonts w:ascii="Arial" w:eastAsia="Times New Roman" w:hAnsi="Arial" w:cs="Arial"/>
          <w:b/>
          <w:bCs/>
        </w:rPr>
        <w:t>4.8.</w:t>
      </w:r>
      <w:r>
        <w:rPr>
          <w:rFonts w:ascii="Arial" w:eastAsia="Times New Roman" w:hAnsi="Arial" w:cs="Arial"/>
        </w:rPr>
        <w:t xml:space="preserve"> </w:t>
      </w:r>
      <w:r w:rsidRPr="003A0A6D">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Pr>
          <w:rFonts w:ascii="Arial" w:eastAsia="Times New Roman" w:hAnsi="Arial" w:cs="Arial"/>
          <w:b/>
          <w:bCs/>
          <w:color w:val="000000"/>
        </w:rPr>
        <w:t>.</w:t>
      </w:r>
    </w:p>
    <w:p w14:paraId="12289675" w14:textId="6E86EDA6" w:rsidR="00610FFE" w:rsidRPr="00037932" w:rsidRDefault="00610FFE" w:rsidP="00610FFE">
      <w:pPr>
        <w:widowControl w:val="0"/>
        <w:jc w:val="both"/>
        <w:rPr>
          <w:rFonts w:ascii="Arial" w:eastAsia="Times New Roman" w:hAnsi="Arial" w:cs="Arial"/>
        </w:rPr>
      </w:pPr>
    </w:p>
    <w:p w14:paraId="3A20D1CF" w14:textId="728CEC00"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QUINTA - substituição de marca ou modelo do produto registrado</w:t>
      </w:r>
    </w:p>
    <w:p w14:paraId="181DBABC" w14:textId="77777777" w:rsidR="00610FFE" w:rsidRPr="00037932" w:rsidRDefault="00610FFE" w:rsidP="00610FFE">
      <w:pPr>
        <w:widowControl w:val="0"/>
        <w:jc w:val="both"/>
        <w:rPr>
          <w:rFonts w:ascii="Arial" w:eastAsia="Times New Roman" w:hAnsi="Arial" w:cs="Arial"/>
          <w:bCs/>
        </w:rPr>
      </w:pPr>
    </w:p>
    <w:p w14:paraId="47916B2E"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5.1.</w:t>
      </w:r>
      <w:r w:rsidRPr="0003793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037932" w:rsidRDefault="00610FFE" w:rsidP="00610FFE">
      <w:pPr>
        <w:widowControl w:val="0"/>
        <w:jc w:val="both"/>
        <w:rPr>
          <w:rFonts w:ascii="Arial" w:eastAsia="Times New Roman" w:hAnsi="Arial" w:cs="Arial"/>
        </w:rPr>
      </w:pPr>
    </w:p>
    <w:p w14:paraId="408BA8F5"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5.2.</w:t>
      </w:r>
      <w:r w:rsidRPr="0003793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037932" w:rsidRDefault="00610FFE" w:rsidP="00610FFE">
      <w:pPr>
        <w:widowControl w:val="0"/>
        <w:jc w:val="both"/>
        <w:rPr>
          <w:rFonts w:ascii="Arial" w:eastAsia="Times New Roman" w:hAnsi="Arial" w:cs="Arial"/>
        </w:rPr>
      </w:pPr>
    </w:p>
    <w:p w14:paraId="774ED2DF" w14:textId="77777777"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SEXTA -  DOS DIREITOS E OBRIGAÇÕES DAS PARTES</w:t>
      </w:r>
    </w:p>
    <w:p w14:paraId="25FCB18B" w14:textId="77777777" w:rsidR="00610FFE" w:rsidRPr="00037932" w:rsidRDefault="00610FFE" w:rsidP="00610FFE">
      <w:pPr>
        <w:widowControl w:val="0"/>
        <w:jc w:val="both"/>
        <w:rPr>
          <w:rFonts w:ascii="Arial" w:eastAsia="Times New Roman" w:hAnsi="Arial" w:cs="Arial"/>
          <w:bCs/>
        </w:rPr>
      </w:pPr>
    </w:p>
    <w:p w14:paraId="6A33F723"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6.1. São obrigações do ÓRGÃO GERENCIADOR:</w:t>
      </w:r>
    </w:p>
    <w:p w14:paraId="669CEB27" w14:textId="77777777" w:rsidR="00610FFE" w:rsidRPr="00037932" w:rsidRDefault="00610FFE" w:rsidP="00610FFE">
      <w:pPr>
        <w:widowControl w:val="0"/>
        <w:jc w:val="both"/>
        <w:rPr>
          <w:rFonts w:ascii="Arial" w:eastAsia="Times New Roman" w:hAnsi="Arial" w:cs="Arial"/>
          <w:bCs/>
        </w:rPr>
      </w:pPr>
    </w:p>
    <w:p w14:paraId="2CF63786"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6.1.1.</w:t>
      </w:r>
      <w:r w:rsidRPr="0003793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037932" w:rsidRDefault="00610FFE" w:rsidP="00610FFE">
      <w:pPr>
        <w:widowControl w:val="0"/>
        <w:jc w:val="both"/>
        <w:rPr>
          <w:rFonts w:ascii="Arial" w:eastAsia="Times New Roman" w:hAnsi="Arial" w:cs="Arial"/>
          <w:bCs/>
        </w:rPr>
      </w:pPr>
    </w:p>
    <w:p w14:paraId="7174FD3E"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6.1.2.</w:t>
      </w:r>
      <w:r w:rsidRPr="0003793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037932" w:rsidRDefault="00610FFE" w:rsidP="00610FFE">
      <w:pPr>
        <w:widowControl w:val="0"/>
        <w:jc w:val="both"/>
        <w:rPr>
          <w:rFonts w:ascii="Arial" w:eastAsia="Times New Roman" w:hAnsi="Arial" w:cs="Arial"/>
          <w:bCs/>
        </w:rPr>
      </w:pPr>
    </w:p>
    <w:p w14:paraId="76434AF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6.1.3.</w:t>
      </w:r>
      <w:r w:rsidRPr="00037932">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0E9ECB88" w14:textId="77777777" w:rsidR="00610FFE" w:rsidRPr="00037932" w:rsidRDefault="00610FFE" w:rsidP="00610FFE">
      <w:pPr>
        <w:widowControl w:val="0"/>
        <w:jc w:val="both"/>
        <w:rPr>
          <w:rFonts w:ascii="Arial" w:eastAsia="Times New Roman" w:hAnsi="Arial" w:cs="Arial"/>
          <w:bCs/>
        </w:rPr>
      </w:pPr>
    </w:p>
    <w:p w14:paraId="7CF2DB12" w14:textId="77777777" w:rsidR="00610FFE" w:rsidRPr="00037932" w:rsidRDefault="00610FFE" w:rsidP="00610FFE">
      <w:pPr>
        <w:widowControl w:val="0"/>
        <w:jc w:val="both"/>
        <w:rPr>
          <w:rFonts w:ascii="Arial" w:eastAsia="Calibri" w:hAnsi="Arial" w:cs="Arial"/>
        </w:rPr>
      </w:pPr>
      <w:r w:rsidRPr="00037932">
        <w:rPr>
          <w:rFonts w:ascii="Arial" w:eastAsia="Times New Roman" w:hAnsi="Arial" w:cs="Arial"/>
          <w:b/>
          <w:bCs/>
        </w:rPr>
        <w:t>6.1.4.</w:t>
      </w:r>
      <w:r w:rsidRPr="00037932">
        <w:rPr>
          <w:rFonts w:ascii="Arial" w:eastAsia="Calibri" w:hAnsi="Arial" w:cs="Arial"/>
        </w:rPr>
        <w:t xml:space="preserve"> Gerenciar a ata de registro de preços, com a prática, em especial, dos seguintes atos:</w:t>
      </w:r>
    </w:p>
    <w:p w14:paraId="0BCB4A5D" w14:textId="77777777" w:rsidR="00610FFE" w:rsidRPr="00037932" w:rsidRDefault="00610FFE" w:rsidP="00610FFE">
      <w:pPr>
        <w:widowControl w:val="0"/>
        <w:jc w:val="both"/>
        <w:rPr>
          <w:rFonts w:ascii="Arial" w:eastAsia="Calibri" w:hAnsi="Arial" w:cs="Arial"/>
        </w:rPr>
      </w:pPr>
    </w:p>
    <w:p w14:paraId="10F078FA" w14:textId="77777777" w:rsidR="00610FFE" w:rsidRPr="00037932" w:rsidRDefault="00610FFE" w:rsidP="00610FFE">
      <w:pPr>
        <w:widowControl w:val="0"/>
        <w:jc w:val="both"/>
        <w:rPr>
          <w:rFonts w:ascii="Arial" w:eastAsia="Times New Roman" w:hAnsi="Arial" w:cs="Arial"/>
        </w:rPr>
      </w:pPr>
      <w:r w:rsidRPr="00037932">
        <w:rPr>
          <w:rFonts w:ascii="Arial" w:eastAsia="Calibri" w:hAnsi="Arial" w:cs="Arial"/>
          <w:b/>
        </w:rPr>
        <w:t>6.1.4.1</w:t>
      </w:r>
      <w:r w:rsidRPr="00037932">
        <w:rPr>
          <w:rFonts w:ascii="Arial" w:eastAsia="Times New Roman" w:hAnsi="Arial" w:cs="Arial"/>
          <w:b/>
          <w:bCs/>
        </w:rPr>
        <w:t>.</w:t>
      </w:r>
      <w:r w:rsidRPr="00037932">
        <w:rPr>
          <w:rFonts w:ascii="Arial" w:eastAsia="Calibri" w:hAnsi="Arial" w:cs="Arial"/>
        </w:rPr>
        <w:t xml:space="preserve"> </w:t>
      </w:r>
      <w:r w:rsidRPr="0003793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45DC238" w14:textId="77777777" w:rsidR="00610FFE" w:rsidRPr="00037932" w:rsidRDefault="00610FFE" w:rsidP="00610FFE">
      <w:pPr>
        <w:widowControl w:val="0"/>
        <w:jc w:val="both"/>
        <w:rPr>
          <w:rFonts w:ascii="Arial" w:eastAsia="Times New Roman" w:hAnsi="Arial" w:cs="Arial"/>
        </w:rPr>
      </w:pPr>
    </w:p>
    <w:p w14:paraId="4BF0CF69" w14:textId="77777777" w:rsidR="00610FFE" w:rsidRPr="00037932" w:rsidRDefault="00610FFE" w:rsidP="00610FFE">
      <w:pPr>
        <w:widowControl w:val="0"/>
        <w:jc w:val="both"/>
        <w:rPr>
          <w:rFonts w:ascii="Arial" w:eastAsia="Calibri" w:hAnsi="Arial" w:cs="Arial"/>
        </w:rPr>
      </w:pPr>
      <w:r w:rsidRPr="00037932">
        <w:rPr>
          <w:rFonts w:ascii="Arial" w:eastAsia="Calibri" w:hAnsi="Arial" w:cs="Arial"/>
          <w:b/>
        </w:rPr>
        <w:t>6.1.4.2</w:t>
      </w:r>
      <w:r w:rsidRPr="00037932">
        <w:rPr>
          <w:rFonts w:ascii="Arial" w:eastAsia="Times New Roman" w:hAnsi="Arial" w:cs="Arial"/>
          <w:b/>
          <w:bCs/>
        </w:rPr>
        <w:t xml:space="preserve">. </w:t>
      </w:r>
      <w:r w:rsidRPr="00037932">
        <w:rPr>
          <w:rFonts w:ascii="Arial" w:eastAsia="Times New Roman" w:hAnsi="Arial" w:cs="Arial"/>
          <w:bCs/>
        </w:rPr>
        <w:t>Emitir a autorização de compra;</w:t>
      </w:r>
    </w:p>
    <w:p w14:paraId="7051CCBA" w14:textId="77777777" w:rsidR="00610FFE" w:rsidRPr="00037932" w:rsidRDefault="00610FFE" w:rsidP="00610FFE">
      <w:pPr>
        <w:widowControl w:val="0"/>
        <w:jc w:val="both"/>
        <w:rPr>
          <w:rFonts w:ascii="Arial" w:eastAsia="Calibri" w:hAnsi="Arial" w:cs="Arial"/>
        </w:rPr>
      </w:pPr>
    </w:p>
    <w:p w14:paraId="0D27F6C1" w14:textId="77777777" w:rsidR="00610FFE" w:rsidRPr="00037932" w:rsidRDefault="00610FFE" w:rsidP="00610FFE">
      <w:pPr>
        <w:widowControl w:val="0"/>
        <w:jc w:val="both"/>
        <w:rPr>
          <w:rFonts w:ascii="Arial" w:eastAsia="Times New Roman" w:hAnsi="Arial" w:cs="Arial"/>
          <w:color w:val="000000"/>
        </w:rPr>
      </w:pPr>
      <w:r w:rsidRPr="00037932">
        <w:rPr>
          <w:rFonts w:ascii="Arial" w:eastAsia="Calibri" w:hAnsi="Arial" w:cs="Arial"/>
          <w:b/>
        </w:rPr>
        <w:t>6.1.4.3</w:t>
      </w:r>
      <w:r w:rsidRPr="00037932">
        <w:rPr>
          <w:rFonts w:ascii="Arial" w:eastAsia="Times New Roman" w:hAnsi="Arial" w:cs="Arial"/>
          <w:b/>
          <w:bCs/>
        </w:rPr>
        <w:t>.</w:t>
      </w:r>
      <w:r w:rsidRPr="00037932">
        <w:rPr>
          <w:rFonts w:ascii="Arial" w:eastAsia="Calibri" w:hAnsi="Arial" w:cs="Arial"/>
        </w:rPr>
        <w:t xml:space="preserve"> P</w:t>
      </w:r>
      <w:r w:rsidRPr="00037932">
        <w:rPr>
          <w:rFonts w:ascii="Arial" w:eastAsia="Times New Roman" w:hAnsi="Arial" w:cs="Arial"/>
          <w:color w:val="000000"/>
        </w:rPr>
        <w:t xml:space="preserve">roceder à atualização periódica dos preços registrados, com o objetivo de verificar a oscilação de mercado e adotar uma das medidas previstas na Cláusula Quarta, se for o </w:t>
      </w:r>
      <w:r w:rsidRPr="00037932">
        <w:rPr>
          <w:rFonts w:ascii="Arial" w:eastAsia="Times New Roman" w:hAnsi="Arial" w:cs="Arial"/>
          <w:color w:val="000000"/>
        </w:rPr>
        <w:lastRenderedPageBreak/>
        <w:t>caso;</w:t>
      </w:r>
    </w:p>
    <w:p w14:paraId="51321544" w14:textId="77777777" w:rsidR="00610FFE" w:rsidRPr="00037932" w:rsidRDefault="00610FFE" w:rsidP="00610FFE">
      <w:pPr>
        <w:widowControl w:val="0"/>
        <w:jc w:val="both"/>
        <w:rPr>
          <w:rFonts w:ascii="Arial" w:eastAsia="Times New Roman" w:hAnsi="Arial" w:cs="Arial"/>
          <w:color w:val="000000"/>
        </w:rPr>
      </w:pPr>
    </w:p>
    <w:p w14:paraId="43E0D8E2" w14:textId="2346BB88" w:rsidR="00610FFE" w:rsidRPr="00346901" w:rsidRDefault="00610FFE" w:rsidP="00610FFE">
      <w:pPr>
        <w:widowControl w:val="0"/>
        <w:jc w:val="both"/>
        <w:rPr>
          <w:rFonts w:ascii="Arial" w:eastAsia="Times New Roman" w:hAnsi="Arial" w:cs="Arial"/>
          <w:color w:val="000000"/>
        </w:rPr>
      </w:pPr>
      <w:r w:rsidRPr="00037932">
        <w:rPr>
          <w:rFonts w:ascii="Arial" w:eastAsia="Calibri" w:hAnsi="Arial" w:cs="Arial"/>
          <w:b/>
        </w:rPr>
        <w:t>6.1.4.4</w:t>
      </w:r>
      <w:r w:rsidRPr="00037932">
        <w:rPr>
          <w:rFonts w:ascii="Arial" w:eastAsia="Times New Roman" w:hAnsi="Arial" w:cs="Arial"/>
          <w:b/>
          <w:bCs/>
          <w:color w:val="000000"/>
        </w:rPr>
        <w:t>.</w:t>
      </w:r>
      <w:r w:rsidRPr="00037932">
        <w:rPr>
          <w:rFonts w:ascii="Arial" w:eastAsia="Times New Roman" w:hAnsi="Arial" w:cs="Arial"/>
          <w:color w:val="000000"/>
        </w:rPr>
        <w:t xml:space="preserve"> Conduzir eventuais renegociações dos preços registrados;</w:t>
      </w:r>
    </w:p>
    <w:p w14:paraId="23ED27A0"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6.1.4.5</w:t>
      </w:r>
      <w:r w:rsidRPr="00037932">
        <w:rPr>
          <w:rFonts w:ascii="Arial" w:eastAsia="Calibri" w:hAnsi="Arial" w:cs="Arial"/>
        </w:rPr>
        <w:t xml:space="preserve">. Promover o remanejamento ou redistribuição das quantidades entre os órgãos participantes do processo licitatório, atendidas </w:t>
      </w:r>
      <w:r w:rsidRPr="00037932">
        <w:rPr>
          <w:rFonts w:ascii="Arial" w:eastAsia="Times New Roman" w:hAnsi="Arial" w:cs="Arial"/>
          <w:bCs/>
        </w:rPr>
        <w:t>as condicionantes estabelecidas no art. 17 do Decreto Municipal nº 2.979/2023;</w:t>
      </w:r>
    </w:p>
    <w:p w14:paraId="5C15F094" w14:textId="77777777" w:rsidR="00610FFE" w:rsidRPr="00037932" w:rsidRDefault="00610FFE" w:rsidP="00610FFE">
      <w:pPr>
        <w:widowControl w:val="0"/>
        <w:jc w:val="both"/>
        <w:rPr>
          <w:rFonts w:ascii="Arial" w:eastAsia="Calibri" w:hAnsi="Arial" w:cs="Arial"/>
        </w:rPr>
      </w:pPr>
    </w:p>
    <w:p w14:paraId="50BB343B"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6.1.4.6</w:t>
      </w:r>
      <w:r w:rsidRPr="00037932">
        <w:rPr>
          <w:rFonts w:ascii="Arial" w:eastAsia="Times New Roman" w:hAnsi="Arial" w:cs="Arial"/>
          <w:bCs/>
        </w:rPr>
        <w:t>.</w:t>
      </w:r>
      <w:r w:rsidRPr="00037932">
        <w:rPr>
          <w:rFonts w:ascii="Arial" w:eastAsia="Calibri" w:hAnsi="Arial" w:cs="Arial"/>
        </w:rPr>
        <w:t xml:space="preserve"> Prorrogar </w:t>
      </w:r>
      <w:r w:rsidRPr="00037932">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037932" w:rsidRDefault="00610FFE" w:rsidP="00610FFE">
      <w:pPr>
        <w:widowControl w:val="0"/>
        <w:jc w:val="both"/>
        <w:rPr>
          <w:rFonts w:ascii="Arial" w:eastAsia="Times New Roman" w:hAnsi="Arial" w:cs="Arial"/>
          <w:bCs/>
        </w:rPr>
      </w:pPr>
    </w:p>
    <w:p w14:paraId="1225077F" w14:textId="471CDE2F"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6.1.4.7</w:t>
      </w:r>
      <w:r w:rsidRPr="00037932">
        <w:rPr>
          <w:rFonts w:ascii="Arial" w:eastAsia="Times New Roman" w:hAnsi="Arial" w:cs="Arial"/>
          <w:bCs/>
        </w:rPr>
        <w:t>.</w:t>
      </w:r>
      <w:r w:rsidRPr="00037932">
        <w:rPr>
          <w:rFonts w:ascii="Arial" w:eastAsia="Calibri" w:hAnsi="Arial" w:cs="Arial"/>
        </w:rPr>
        <w:t xml:space="preserve"> </w:t>
      </w:r>
      <w:r w:rsidRPr="00037932">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037932">
        <w:rPr>
          <w:rFonts w:ascii="Arial" w:eastAsia="Times New Roman" w:hAnsi="Arial" w:cs="Arial"/>
          <w:bCs/>
        </w:rPr>
        <w:t xml:space="preserve"> conforme</w:t>
      </w:r>
      <w:r w:rsidRPr="00037932">
        <w:rPr>
          <w:rFonts w:ascii="Arial" w:eastAsia="Times New Roman" w:hAnsi="Arial" w:cs="Arial"/>
          <w:bCs/>
        </w:rPr>
        <w:t xml:space="preserve"> art. 23 do Decreto Municipal nº 2.979/2023;</w:t>
      </w:r>
    </w:p>
    <w:p w14:paraId="319D5081" w14:textId="77777777" w:rsidR="00610FFE" w:rsidRPr="00037932" w:rsidRDefault="00610FFE" w:rsidP="00610FFE">
      <w:pPr>
        <w:widowControl w:val="0"/>
        <w:jc w:val="both"/>
        <w:rPr>
          <w:rFonts w:ascii="Arial" w:eastAsia="Times New Roman" w:hAnsi="Arial" w:cs="Arial"/>
          <w:bCs/>
        </w:rPr>
      </w:pPr>
    </w:p>
    <w:p w14:paraId="7B2635A2"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6.1.4.8</w:t>
      </w:r>
      <w:r w:rsidRPr="00037932">
        <w:rPr>
          <w:rFonts w:ascii="Arial" w:eastAsia="Calibri" w:hAnsi="Arial" w:cs="Arial"/>
        </w:rPr>
        <w:t>. Receber a “</w:t>
      </w:r>
      <w:r w:rsidRPr="00037932">
        <w:rPr>
          <w:rFonts w:ascii="Arial" w:eastAsia="Calibri" w:hAnsi="Arial" w:cs="Arial"/>
          <w:i/>
        </w:rPr>
        <w:t>solicitação de adesão</w:t>
      </w:r>
      <w:r w:rsidRPr="00037932">
        <w:rPr>
          <w:rFonts w:ascii="Arial" w:eastAsia="Calibri" w:hAnsi="Arial" w:cs="Arial"/>
        </w:rPr>
        <w:t>” e autorizar, se for o caso, o pedido de adesão à ARP formulado pelos órgãos e as entidades não participantes, por meio do “</w:t>
      </w:r>
      <w:r w:rsidRPr="00037932">
        <w:rPr>
          <w:rFonts w:ascii="Arial" w:eastAsia="Calibri" w:hAnsi="Arial" w:cs="Arial"/>
          <w:i/>
        </w:rPr>
        <w:t>termo de adesão</w:t>
      </w:r>
      <w:r w:rsidRPr="00037932">
        <w:rPr>
          <w:rFonts w:ascii="Arial" w:eastAsia="Calibri" w:hAnsi="Arial" w:cs="Arial"/>
        </w:rPr>
        <w:t>”.</w:t>
      </w:r>
    </w:p>
    <w:p w14:paraId="03E480B7" w14:textId="77777777" w:rsidR="00610FFE" w:rsidRPr="00037932" w:rsidRDefault="00610FFE" w:rsidP="00610FFE">
      <w:pPr>
        <w:widowControl w:val="0"/>
        <w:jc w:val="both"/>
        <w:rPr>
          <w:rFonts w:ascii="Arial" w:eastAsia="Times New Roman" w:hAnsi="Arial" w:cs="Arial"/>
          <w:bCs/>
        </w:rPr>
      </w:pPr>
    </w:p>
    <w:p w14:paraId="702A9F8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6.1.5</w:t>
      </w:r>
      <w:r w:rsidRPr="00037932">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037932" w:rsidRDefault="00610FFE" w:rsidP="00610FFE">
      <w:pPr>
        <w:widowControl w:val="0"/>
        <w:jc w:val="both"/>
        <w:rPr>
          <w:rFonts w:ascii="Arial" w:eastAsia="Times New Roman" w:hAnsi="Arial" w:cs="Arial"/>
          <w:bCs/>
        </w:rPr>
      </w:pPr>
    </w:p>
    <w:p w14:paraId="6A8889E4"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6.1.6.</w:t>
      </w:r>
      <w:r w:rsidRPr="00037932">
        <w:rPr>
          <w:rFonts w:ascii="Arial" w:eastAsia="Times New Roman" w:hAnsi="Arial" w:cs="Arial"/>
          <w:bCs/>
        </w:rPr>
        <w:t xml:space="preserve"> </w:t>
      </w:r>
      <w:r w:rsidRPr="0003793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037932" w:rsidRDefault="00610FFE" w:rsidP="00610FFE">
      <w:pPr>
        <w:jc w:val="both"/>
        <w:rPr>
          <w:rFonts w:ascii="Arial" w:eastAsia="Calibri" w:hAnsi="Arial" w:cs="Arial"/>
          <w:color w:val="000000"/>
        </w:rPr>
      </w:pPr>
    </w:p>
    <w:p w14:paraId="22D76C81" w14:textId="39940EBB" w:rsidR="00610FFE" w:rsidRPr="00037932" w:rsidRDefault="00610FFE" w:rsidP="00610FFE">
      <w:pPr>
        <w:jc w:val="both"/>
        <w:rPr>
          <w:rFonts w:ascii="Arial" w:eastAsia="Calibri" w:hAnsi="Arial" w:cs="Arial"/>
          <w:color w:val="000000"/>
        </w:rPr>
      </w:pPr>
      <w:r w:rsidRPr="00037932">
        <w:rPr>
          <w:rFonts w:ascii="Arial" w:eastAsia="Calibri" w:hAnsi="Arial" w:cs="Arial"/>
          <w:b/>
          <w:color w:val="000000"/>
        </w:rPr>
        <w:t>6.1.6.1</w:t>
      </w:r>
      <w:r w:rsidRPr="0003793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037932">
        <w:rPr>
          <w:rFonts w:ascii="Arial" w:eastAsia="Calibri" w:hAnsi="Arial" w:cs="Arial"/>
          <w:color w:val="000000"/>
        </w:rPr>
        <w:t>a ATR e/</w:t>
      </w:r>
      <w:r w:rsidRPr="00037932">
        <w:rPr>
          <w:rFonts w:ascii="Arial" w:eastAsia="Calibri" w:hAnsi="Arial" w:cs="Arial"/>
          <w:color w:val="000000"/>
        </w:rPr>
        <w:t>o</w:t>
      </w:r>
      <w:r w:rsidR="0012457C" w:rsidRPr="00037932">
        <w:rPr>
          <w:rFonts w:ascii="Arial" w:eastAsia="Calibri" w:hAnsi="Arial" w:cs="Arial"/>
          <w:color w:val="000000"/>
        </w:rPr>
        <w:t>u</w:t>
      </w:r>
      <w:r w:rsidRPr="00037932">
        <w:rPr>
          <w:rFonts w:ascii="Arial" w:eastAsia="Calibri" w:hAnsi="Arial" w:cs="Arial"/>
          <w:color w:val="000000"/>
        </w:rPr>
        <w:t xml:space="preserve"> contratos regidos pela Lei nº 14.133, de 2021, admitida a prorrogação motivada, por igual período.</w:t>
      </w:r>
    </w:p>
    <w:p w14:paraId="3D6A6562" w14:textId="77777777" w:rsidR="00610FFE" w:rsidRPr="00037932" w:rsidRDefault="00610FFE" w:rsidP="00610FFE">
      <w:pPr>
        <w:widowControl w:val="0"/>
        <w:jc w:val="both"/>
        <w:rPr>
          <w:rFonts w:ascii="Arial" w:eastAsia="Times New Roman" w:hAnsi="Arial" w:cs="Arial"/>
          <w:bCs/>
        </w:rPr>
      </w:pPr>
    </w:p>
    <w:p w14:paraId="35C0363F"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6.2. São obrigações dos ÓRGÃOS E ENTIDADES PARTICIPANTES da ata:</w:t>
      </w:r>
    </w:p>
    <w:p w14:paraId="29EDD9F7" w14:textId="77777777" w:rsidR="00610FFE" w:rsidRPr="00037932" w:rsidRDefault="00610FFE" w:rsidP="00610FFE">
      <w:pPr>
        <w:widowControl w:val="0"/>
        <w:jc w:val="both"/>
        <w:rPr>
          <w:rFonts w:ascii="Arial" w:eastAsia="Times New Roman" w:hAnsi="Arial" w:cs="Arial"/>
          <w:bCs/>
        </w:rPr>
      </w:pPr>
    </w:p>
    <w:p w14:paraId="24CFB2B9"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6.2.1. </w:t>
      </w:r>
      <w:r w:rsidRPr="00037932">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037932" w:rsidRDefault="00610FFE" w:rsidP="00610FFE">
      <w:pPr>
        <w:widowControl w:val="0"/>
        <w:jc w:val="both"/>
        <w:rPr>
          <w:rFonts w:ascii="Arial" w:eastAsia="Times New Roman" w:hAnsi="Arial" w:cs="Arial"/>
          <w:bCs/>
        </w:rPr>
      </w:pPr>
    </w:p>
    <w:p w14:paraId="05385F4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6.2.2. </w:t>
      </w:r>
      <w:r w:rsidRPr="00037932">
        <w:rPr>
          <w:rFonts w:ascii="Arial" w:eastAsia="Times New Roman" w:hAnsi="Arial" w:cs="Arial"/>
          <w:bCs/>
        </w:rPr>
        <w:t>Realizar todos os atos voltados à execução financeira, inclusive os relacionados à prestação de contas.</w:t>
      </w:r>
    </w:p>
    <w:p w14:paraId="5EAC68DB" w14:textId="77777777" w:rsidR="00610FFE" w:rsidRPr="00037932" w:rsidRDefault="00610FFE" w:rsidP="00610FFE">
      <w:pPr>
        <w:widowControl w:val="0"/>
        <w:jc w:val="both"/>
        <w:rPr>
          <w:rFonts w:ascii="Arial" w:eastAsia="Times New Roman" w:hAnsi="Arial" w:cs="Arial"/>
          <w:bCs/>
        </w:rPr>
      </w:pPr>
    </w:p>
    <w:p w14:paraId="173F84A2"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6.2.3. </w:t>
      </w:r>
      <w:r w:rsidRPr="00037932">
        <w:rPr>
          <w:rFonts w:ascii="Arial" w:eastAsia="Times New Roman" w:hAnsi="Arial" w:cs="Arial"/>
          <w:bCs/>
        </w:rPr>
        <w:t xml:space="preserve"> Requisitar a autorização e o empenho da despesa correspondente aos pedidos de fornecimento ou de contratação, dentro do prazo de vigência da ARP.</w:t>
      </w:r>
    </w:p>
    <w:p w14:paraId="7AD003FA" w14:textId="77777777" w:rsidR="00610FFE" w:rsidRPr="00037932" w:rsidRDefault="00610FFE" w:rsidP="00610FFE">
      <w:pPr>
        <w:widowControl w:val="0"/>
        <w:jc w:val="both"/>
        <w:rPr>
          <w:rFonts w:ascii="Arial" w:eastAsia="Times New Roman" w:hAnsi="Arial" w:cs="Arial"/>
          <w:bCs/>
        </w:rPr>
      </w:pPr>
    </w:p>
    <w:p w14:paraId="193598D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6.2.4. </w:t>
      </w:r>
      <w:r w:rsidRPr="00037932">
        <w:rPr>
          <w:rFonts w:ascii="Arial" w:eastAsia="Times New Roman" w:hAnsi="Arial" w:cs="Arial"/>
          <w:bCs/>
        </w:rPr>
        <w:t>Formalizar a contratação decorrente da ARP.</w:t>
      </w:r>
    </w:p>
    <w:p w14:paraId="38343B4E" w14:textId="77777777" w:rsidR="00610FFE" w:rsidRPr="00037932" w:rsidRDefault="00610FFE" w:rsidP="00610FFE">
      <w:pPr>
        <w:widowControl w:val="0"/>
        <w:jc w:val="both"/>
        <w:rPr>
          <w:rFonts w:ascii="Arial" w:eastAsia="Times New Roman" w:hAnsi="Arial" w:cs="Arial"/>
          <w:bCs/>
        </w:rPr>
      </w:pPr>
    </w:p>
    <w:p w14:paraId="4B5338CE" w14:textId="6B9509E0"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lastRenderedPageBreak/>
        <w:t xml:space="preserve">6.2.5. </w:t>
      </w:r>
      <w:r w:rsidRPr="00037932">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2B720EF" w14:textId="10ED90A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6.2.6. </w:t>
      </w:r>
      <w:r w:rsidRPr="00037932">
        <w:rPr>
          <w:rFonts w:ascii="Arial" w:eastAsia="Times New Roman" w:hAnsi="Arial" w:cs="Arial"/>
          <w:bCs/>
        </w:rPr>
        <w:t>Observar as atividades de gestão e de fiscalização d</w:t>
      </w:r>
      <w:r w:rsidR="0012457C" w:rsidRPr="00037932">
        <w:rPr>
          <w:rFonts w:ascii="Arial" w:eastAsia="Times New Roman" w:hAnsi="Arial" w:cs="Arial"/>
          <w:bCs/>
        </w:rPr>
        <w:t>a ARP e/ou</w:t>
      </w:r>
      <w:r w:rsidRPr="00037932">
        <w:rPr>
          <w:rFonts w:ascii="Arial" w:eastAsia="Times New Roman" w:hAnsi="Arial" w:cs="Arial"/>
          <w:bCs/>
        </w:rPr>
        <w:t xml:space="preserve"> contratos administrativos;</w:t>
      </w:r>
    </w:p>
    <w:p w14:paraId="56775274" w14:textId="77777777" w:rsidR="00610FFE" w:rsidRPr="00037932" w:rsidRDefault="00610FFE" w:rsidP="00610FFE">
      <w:pPr>
        <w:widowControl w:val="0"/>
        <w:jc w:val="both"/>
        <w:rPr>
          <w:rFonts w:ascii="Arial" w:eastAsia="Times New Roman" w:hAnsi="Arial" w:cs="Arial"/>
          <w:bCs/>
        </w:rPr>
      </w:pPr>
    </w:p>
    <w:p w14:paraId="3AA31FF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6.2.7. </w:t>
      </w:r>
      <w:r w:rsidRPr="0003793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037932" w:rsidRDefault="00610FFE" w:rsidP="00610FFE">
      <w:pPr>
        <w:widowControl w:val="0"/>
        <w:jc w:val="both"/>
        <w:rPr>
          <w:rFonts w:ascii="Arial" w:eastAsia="Times New Roman" w:hAnsi="Arial" w:cs="Arial"/>
          <w:bCs/>
        </w:rPr>
      </w:pPr>
    </w:p>
    <w:p w14:paraId="11F51603" w14:textId="4CD8413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6.2.8</w:t>
      </w:r>
      <w:r w:rsidRPr="00037932">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037932">
        <w:rPr>
          <w:rFonts w:ascii="Arial" w:eastAsia="Times New Roman" w:hAnsi="Arial" w:cs="Arial"/>
          <w:bCs/>
        </w:rPr>
        <w:t xml:space="preserve"> e art. 10, inciso VIII do Decreto Municipal nº 2.979/2023)</w:t>
      </w:r>
      <w:r w:rsidRPr="00037932">
        <w:rPr>
          <w:rFonts w:ascii="Arial" w:eastAsia="Times New Roman" w:hAnsi="Arial" w:cs="Arial"/>
          <w:bCs/>
        </w:rPr>
        <w:t xml:space="preserve">. </w:t>
      </w:r>
    </w:p>
    <w:p w14:paraId="025A27DE" w14:textId="77777777" w:rsidR="00610FFE" w:rsidRPr="00037932" w:rsidRDefault="00610FFE" w:rsidP="00610FFE">
      <w:pPr>
        <w:widowControl w:val="0"/>
        <w:jc w:val="both"/>
        <w:rPr>
          <w:rFonts w:ascii="Arial" w:eastAsia="Times New Roman" w:hAnsi="Arial" w:cs="Arial"/>
          <w:bCs/>
        </w:rPr>
      </w:pPr>
    </w:p>
    <w:p w14:paraId="57B81AA8"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6.3. São obrigações do DETENTOR DA ARP:</w:t>
      </w:r>
    </w:p>
    <w:p w14:paraId="4CE382EA" w14:textId="77777777" w:rsidR="00610FFE" w:rsidRPr="00037932" w:rsidRDefault="00610FFE" w:rsidP="00610FFE">
      <w:pPr>
        <w:widowControl w:val="0"/>
        <w:jc w:val="both"/>
        <w:rPr>
          <w:rFonts w:ascii="Arial" w:eastAsia="Times New Roman" w:hAnsi="Arial" w:cs="Arial"/>
          <w:bCs/>
        </w:rPr>
      </w:pPr>
    </w:p>
    <w:p w14:paraId="4F221A5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6.3.1.</w:t>
      </w:r>
      <w:r w:rsidRPr="0003793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037932" w:rsidRDefault="00610FFE" w:rsidP="00610FFE">
      <w:pPr>
        <w:widowControl w:val="0"/>
        <w:jc w:val="both"/>
        <w:rPr>
          <w:rFonts w:ascii="Arial" w:eastAsia="Times New Roman" w:hAnsi="Arial" w:cs="Arial"/>
          <w:bCs/>
        </w:rPr>
      </w:pPr>
    </w:p>
    <w:p w14:paraId="193CC79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6.3.2</w:t>
      </w:r>
      <w:r w:rsidRPr="00037932">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037932" w:rsidRDefault="00610FFE" w:rsidP="00610FFE">
      <w:pPr>
        <w:widowControl w:val="0"/>
        <w:jc w:val="both"/>
        <w:rPr>
          <w:rFonts w:ascii="Arial" w:eastAsia="Times New Roman" w:hAnsi="Arial" w:cs="Arial"/>
          <w:bCs/>
        </w:rPr>
      </w:pPr>
    </w:p>
    <w:p w14:paraId="37B1EB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Na hipótese de</w:t>
      </w:r>
      <w:r w:rsidRPr="0003793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037932">
        <w:rPr>
          <w:rFonts w:ascii="Arial" w:eastAsia="Times New Roman" w:hAnsi="Arial" w:cs="Arial"/>
          <w:bCs/>
        </w:rPr>
        <w:t>(arts. 18 a 22 do Decreto Municipal nº 2.979/2023).</w:t>
      </w:r>
    </w:p>
    <w:p w14:paraId="3F98D6FF" w14:textId="77777777" w:rsidR="00610FFE" w:rsidRPr="00037932" w:rsidRDefault="00610FFE" w:rsidP="00610FFE">
      <w:pPr>
        <w:widowControl w:val="0"/>
        <w:jc w:val="both"/>
        <w:rPr>
          <w:rFonts w:ascii="Arial" w:eastAsia="Times New Roman" w:hAnsi="Arial" w:cs="Arial"/>
          <w:bCs/>
        </w:rPr>
      </w:pPr>
    </w:p>
    <w:p w14:paraId="657CDBD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xml:space="preserve">. Na hipótese de solicitação de revisão de preço, comprovar que a elevação seja decorrente de evento posterior à assinatura da ARP, </w:t>
      </w:r>
      <w:r w:rsidRPr="0003793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037932">
        <w:rPr>
          <w:rFonts w:ascii="Arial" w:eastAsia="Times New Roman" w:hAnsi="Arial" w:cs="Arial"/>
          <w:bCs/>
        </w:rPr>
        <w:t>(arts. 18 a 22 do Decreto Municipal nº 2.979/2023).</w:t>
      </w:r>
    </w:p>
    <w:p w14:paraId="020998FA" w14:textId="77777777" w:rsidR="00610FFE" w:rsidRPr="00037932" w:rsidRDefault="00610FFE" w:rsidP="00610FFE">
      <w:pPr>
        <w:widowControl w:val="0"/>
        <w:jc w:val="both"/>
        <w:rPr>
          <w:rFonts w:ascii="Arial" w:eastAsia="Times New Roman" w:hAnsi="Arial" w:cs="Arial"/>
          <w:bCs/>
        </w:rPr>
      </w:pPr>
    </w:p>
    <w:p w14:paraId="453E5D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6.3.4.</w:t>
      </w:r>
      <w:r w:rsidRPr="0003793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037932" w:rsidRDefault="00610FFE" w:rsidP="00610FFE">
      <w:pPr>
        <w:widowControl w:val="0"/>
        <w:jc w:val="both"/>
        <w:rPr>
          <w:rFonts w:ascii="Arial" w:eastAsia="Times New Roman" w:hAnsi="Arial" w:cs="Arial"/>
          <w:bCs/>
        </w:rPr>
      </w:pPr>
    </w:p>
    <w:p w14:paraId="4D06EA16" w14:textId="2F015633"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6.3.5</w:t>
      </w:r>
      <w:r w:rsidRPr="00037932">
        <w:rPr>
          <w:rFonts w:ascii="Arial" w:eastAsia="Times New Roman" w:hAnsi="Arial" w:cs="Arial"/>
          <w:bCs/>
        </w:rPr>
        <w:t xml:space="preserve">. Na hipótese de solicitar o cancelamento do item registrado, comprovar o </w:t>
      </w:r>
      <w:r w:rsidRPr="00037932">
        <w:rPr>
          <w:rFonts w:ascii="Arial" w:eastAsia="Calibri" w:hAnsi="Arial" w:cs="Arial"/>
          <w:color w:val="000000"/>
          <w:shd w:val="clear" w:color="auto" w:fill="FFFFFF"/>
        </w:rPr>
        <w:t xml:space="preserve">fato superveniente </w:t>
      </w:r>
      <w:r w:rsidRPr="00037932">
        <w:rPr>
          <w:rFonts w:ascii="Arial" w:eastAsia="Times New Roman" w:hAnsi="Arial" w:cs="Arial"/>
          <w:bCs/>
        </w:rPr>
        <w:t>à assinatura da ARP</w:t>
      </w:r>
      <w:r w:rsidRPr="0003793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037932">
        <w:rPr>
          <w:rFonts w:ascii="Arial" w:eastAsia="Times New Roman" w:hAnsi="Arial" w:cs="Arial"/>
          <w:bCs/>
        </w:rPr>
        <w:t>(arts. 24 a 26 do Decreto Municipal nº 2.979/2023).</w:t>
      </w:r>
    </w:p>
    <w:p w14:paraId="7CDBFF25" w14:textId="6A9696F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lastRenderedPageBreak/>
        <w:t>6.</w:t>
      </w:r>
      <w:r w:rsidR="006B28CE" w:rsidRPr="00037932">
        <w:rPr>
          <w:rFonts w:ascii="Arial" w:eastAsia="Times New Roman" w:hAnsi="Arial" w:cs="Arial"/>
          <w:b/>
          <w:bCs/>
        </w:rPr>
        <w:t>4</w:t>
      </w:r>
      <w:r w:rsidRPr="00037932">
        <w:rPr>
          <w:rFonts w:ascii="Arial" w:eastAsia="Times New Roman" w:hAnsi="Arial" w:cs="Arial"/>
          <w:bCs/>
        </w:rPr>
        <w:t>. 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1ED81B64" w14:textId="77777777" w:rsidR="00610FFE" w:rsidRPr="00037932" w:rsidRDefault="00610FFE" w:rsidP="00610FFE">
      <w:pPr>
        <w:widowControl w:val="0"/>
        <w:jc w:val="both"/>
        <w:rPr>
          <w:rFonts w:ascii="Arial" w:eastAsia="Times New Roman" w:hAnsi="Arial" w:cs="Arial"/>
          <w:bCs/>
        </w:rPr>
      </w:pPr>
    </w:p>
    <w:p w14:paraId="639F8E63"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SÉTIMA – CANCELAMENTO DOS PREÇOS REGISTRADOS E DA ATA</w:t>
      </w:r>
    </w:p>
    <w:p w14:paraId="7B265B9B" w14:textId="77777777" w:rsidR="00610FFE" w:rsidRPr="00037932" w:rsidRDefault="00610FFE" w:rsidP="00610FFE">
      <w:pPr>
        <w:widowControl w:val="0"/>
        <w:jc w:val="both"/>
        <w:rPr>
          <w:rFonts w:ascii="Arial" w:eastAsia="Times New Roman" w:hAnsi="Arial" w:cs="Arial"/>
        </w:rPr>
      </w:pPr>
    </w:p>
    <w:p w14:paraId="243E84A4"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7.1</w:t>
      </w:r>
      <w:r w:rsidRPr="00037932">
        <w:rPr>
          <w:rFonts w:ascii="Arial" w:eastAsia="Times New Roman" w:hAnsi="Arial" w:cs="Arial"/>
        </w:rPr>
        <w:t>. O órgão gerenciador deverá cancelar o PREÇO REGISTRADO do detentor da ata quando este:</w:t>
      </w:r>
    </w:p>
    <w:p w14:paraId="0D735AC1" w14:textId="77777777" w:rsidR="00375DC8" w:rsidRPr="00037932" w:rsidRDefault="00375DC8" w:rsidP="00375DC8">
      <w:pPr>
        <w:widowControl w:val="0"/>
        <w:jc w:val="both"/>
        <w:rPr>
          <w:rFonts w:ascii="Arial" w:eastAsia="Times New Roman" w:hAnsi="Arial" w:cs="Arial"/>
        </w:rPr>
      </w:pPr>
    </w:p>
    <w:p w14:paraId="1D6D4E8F"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for liberado nas hipóteses previstas no subitem 4.2.3 e 4.3.4.</w:t>
      </w:r>
    </w:p>
    <w:p w14:paraId="056B74C5" w14:textId="77777777" w:rsidR="00375DC8" w:rsidRPr="00037932" w:rsidRDefault="00375DC8" w:rsidP="00375DC8">
      <w:pPr>
        <w:widowControl w:val="0"/>
        <w:jc w:val="both"/>
        <w:rPr>
          <w:rFonts w:ascii="Arial" w:eastAsia="Times New Roman" w:hAnsi="Arial" w:cs="Arial"/>
        </w:rPr>
      </w:pPr>
    </w:p>
    <w:p w14:paraId="066B56D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descumprir as condições da ARP, sem justificativa aceitável;</w:t>
      </w:r>
    </w:p>
    <w:p w14:paraId="5EF01B56" w14:textId="77777777" w:rsidR="00375DC8" w:rsidRPr="00037932" w:rsidRDefault="00375DC8" w:rsidP="00375DC8">
      <w:pPr>
        <w:widowControl w:val="0"/>
        <w:jc w:val="both"/>
        <w:rPr>
          <w:rFonts w:ascii="Arial" w:eastAsia="Times New Roman" w:hAnsi="Arial" w:cs="Arial"/>
        </w:rPr>
      </w:pPr>
    </w:p>
    <w:p w14:paraId="3C559988"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não aceitar reduzir o seu preço registrado, na hipótese deste se tornar superior àqueles praticados no mercado (subitem 4.2);</w:t>
      </w:r>
    </w:p>
    <w:p w14:paraId="3AEFCC20" w14:textId="77777777" w:rsidR="00375DC8" w:rsidRPr="00037932" w:rsidRDefault="00375DC8" w:rsidP="00375DC8">
      <w:pPr>
        <w:widowControl w:val="0"/>
        <w:jc w:val="both"/>
        <w:rPr>
          <w:rFonts w:ascii="Arial" w:eastAsia="Times New Roman" w:hAnsi="Arial" w:cs="Arial"/>
        </w:rPr>
      </w:pPr>
    </w:p>
    <w:p w14:paraId="1C76B9A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não aceitar o preço revisado pelo órgão gerenciador;</w:t>
      </w:r>
    </w:p>
    <w:p w14:paraId="11BDD15B" w14:textId="77777777" w:rsidR="00375DC8" w:rsidRPr="00037932" w:rsidRDefault="00375DC8" w:rsidP="00375DC8">
      <w:pPr>
        <w:widowControl w:val="0"/>
        <w:jc w:val="both"/>
        <w:rPr>
          <w:rFonts w:ascii="Arial" w:eastAsia="Times New Roman" w:hAnsi="Arial" w:cs="Arial"/>
        </w:rPr>
      </w:pPr>
    </w:p>
    <w:p w14:paraId="3A1549A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sofrer a sanção prevista no inciso IV do art. 156 da Lei Federal nº 14.133, de 2021.</w:t>
      </w:r>
    </w:p>
    <w:p w14:paraId="5DB865D6" w14:textId="77777777" w:rsidR="00375DC8" w:rsidRPr="00037932" w:rsidRDefault="00375DC8" w:rsidP="00375DC8">
      <w:pPr>
        <w:widowControl w:val="0"/>
        <w:jc w:val="both"/>
        <w:rPr>
          <w:rFonts w:ascii="Arial" w:eastAsia="Times New Roman" w:hAnsi="Arial" w:cs="Arial"/>
        </w:rPr>
      </w:pPr>
    </w:p>
    <w:p w14:paraId="0627A37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w:t>
      </w:r>
      <w:r w:rsidRPr="00037932">
        <w:rPr>
          <w:rFonts w:ascii="Arial" w:eastAsia="Times New Roman" w:hAnsi="Arial" w:cs="Arial"/>
        </w:rPr>
        <w:t xml:space="preserve"> A ATA DE REGISTRO DE PREÇO será cancelada, total ou parcialmente, pelo órgão gerenciador:</w:t>
      </w:r>
    </w:p>
    <w:p w14:paraId="39B745E7" w14:textId="77777777" w:rsidR="00375DC8" w:rsidRPr="00037932" w:rsidRDefault="00375DC8" w:rsidP="00375DC8">
      <w:pPr>
        <w:widowControl w:val="0"/>
        <w:jc w:val="both"/>
        <w:rPr>
          <w:rFonts w:ascii="Arial" w:eastAsia="Times New Roman" w:hAnsi="Arial" w:cs="Arial"/>
        </w:rPr>
      </w:pPr>
    </w:p>
    <w:p w14:paraId="47018CC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pelo decurso do prazo de vigência ou quando não restarem detentores da ARP e aderentes de preço;</w:t>
      </w:r>
    </w:p>
    <w:p w14:paraId="2183852B" w14:textId="77777777" w:rsidR="00375DC8" w:rsidRPr="00037932" w:rsidRDefault="00375DC8" w:rsidP="00375DC8">
      <w:pPr>
        <w:widowControl w:val="0"/>
        <w:jc w:val="both"/>
        <w:rPr>
          <w:rFonts w:ascii="Arial" w:eastAsia="Times New Roman" w:hAnsi="Arial" w:cs="Arial"/>
        </w:rPr>
      </w:pPr>
    </w:p>
    <w:p w14:paraId="4D987D4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pelo cancelamento de todos os preços registrados;</w:t>
      </w:r>
    </w:p>
    <w:p w14:paraId="6E0B6256" w14:textId="77777777" w:rsidR="00375DC8" w:rsidRPr="00037932" w:rsidRDefault="00375DC8" w:rsidP="00375DC8">
      <w:pPr>
        <w:widowControl w:val="0"/>
        <w:jc w:val="both"/>
        <w:rPr>
          <w:rFonts w:ascii="Arial" w:eastAsia="Times New Roman" w:hAnsi="Arial" w:cs="Arial"/>
        </w:rPr>
      </w:pPr>
    </w:p>
    <w:p w14:paraId="45C87102"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em razão da utilização total dos itens da ARP, salvo na hipótese de sua prorrogação;</w:t>
      </w:r>
    </w:p>
    <w:p w14:paraId="35A425A1" w14:textId="77777777" w:rsidR="00375DC8" w:rsidRPr="00037932" w:rsidRDefault="00375DC8" w:rsidP="00375DC8">
      <w:pPr>
        <w:widowControl w:val="0"/>
        <w:jc w:val="both"/>
        <w:rPr>
          <w:rFonts w:ascii="Arial" w:eastAsia="Times New Roman" w:hAnsi="Arial" w:cs="Arial"/>
        </w:rPr>
      </w:pPr>
    </w:p>
    <w:p w14:paraId="75446B66"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5CD9270F" w14:textId="77777777" w:rsidR="00375DC8" w:rsidRPr="00037932" w:rsidRDefault="00375DC8" w:rsidP="00375DC8">
      <w:pPr>
        <w:widowControl w:val="0"/>
        <w:jc w:val="both"/>
        <w:rPr>
          <w:rFonts w:ascii="Arial" w:eastAsia="Times New Roman" w:hAnsi="Arial" w:cs="Arial"/>
        </w:rPr>
      </w:pPr>
    </w:p>
    <w:p w14:paraId="11BC3FCC"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por razões de interesse público, devidamente justificadas.</w:t>
      </w:r>
    </w:p>
    <w:p w14:paraId="7DE82450" w14:textId="77777777" w:rsidR="00375DC8" w:rsidRPr="00037932" w:rsidRDefault="00375DC8" w:rsidP="00375DC8">
      <w:pPr>
        <w:widowControl w:val="0"/>
        <w:jc w:val="both"/>
        <w:rPr>
          <w:rFonts w:ascii="Arial" w:eastAsia="Times New Roman" w:hAnsi="Arial" w:cs="Arial"/>
        </w:rPr>
      </w:pPr>
    </w:p>
    <w:p w14:paraId="4DC5FB89"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7.2.1.</w:t>
      </w:r>
      <w:r w:rsidRPr="0003793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037932" w:rsidRDefault="00375DC8" w:rsidP="00375DC8">
      <w:pPr>
        <w:widowControl w:val="0"/>
        <w:jc w:val="both"/>
        <w:rPr>
          <w:rFonts w:ascii="Arial" w:eastAsia="Times New Roman" w:hAnsi="Arial" w:cs="Arial"/>
        </w:rPr>
      </w:pPr>
    </w:p>
    <w:p w14:paraId="6B123AD7"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suspender temporariamente as utilizações e as adesões à ARP até a regularização do fornecimento do produto registrado, desde que demonstrado o interesse público e a vantagem na manutenção do preço registrado;</w:t>
      </w:r>
    </w:p>
    <w:p w14:paraId="35684105" w14:textId="77777777" w:rsidR="00375DC8" w:rsidRPr="00037932" w:rsidRDefault="00375DC8" w:rsidP="00375DC8">
      <w:pPr>
        <w:widowControl w:val="0"/>
        <w:jc w:val="both"/>
        <w:rPr>
          <w:rFonts w:ascii="Arial" w:eastAsia="Times New Roman" w:hAnsi="Arial" w:cs="Arial"/>
        </w:rPr>
      </w:pPr>
    </w:p>
    <w:p w14:paraId="7B931A7B"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 xml:space="preserve">II - proceder às negociações com os aderentes de preço e os licitantes remanescentes na </w:t>
      </w:r>
      <w:r w:rsidRPr="00037932">
        <w:rPr>
          <w:rFonts w:ascii="Arial" w:eastAsia="Times New Roman" w:hAnsi="Arial" w:cs="Arial"/>
        </w:rPr>
        <w:lastRenderedPageBreak/>
        <w:t>forma do subitem 4.3.3.</w:t>
      </w:r>
    </w:p>
    <w:p w14:paraId="556BCD54" w14:textId="77777777" w:rsidR="00375DC8" w:rsidRPr="00037932" w:rsidRDefault="00375DC8" w:rsidP="00375DC8">
      <w:pPr>
        <w:widowControl w:val="0"/>
        <w:jc w:val="both"/>
        <w:rPr>
          <w:rFonts w:ascii="Arial" w:eastAsia="Times New Roman" w:hAnsi="Arial" w:cs="Arial"/>
        </w:rPr>
      </w:pPr>
    </w:p>
    <w:p w14:paraId="57288062" w14:textId="4FA8BC6D"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7.3</w:t>
      </w:r>
      <w:r w:rsidRPr="0003793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037932" w:rsidRDefault="00610FFE" w:rsidP="00610FFE">
      <w:pPr>
        <w:widowControl w:val="0"/>
        <w:jc w:val="both"/>
        <w:rPr>
          <w:rFonts w:ascii="Arial" w:eastAsia="Times New Roman" w:hAnsi="Arial" w:cs="Arial"/>
        </w:rPr>
      </w:pPr>
    </w:p>
    <w:p w14:paraId="48D2F768"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oitava – das contratações decorrentes da arp</w:t>
      </w:r>
    </w:p>
    <w:p w14:paraId="606A2C6B" w14:textId="77777777" w:rsidR="00610FFE" w:rsidRPr="00037932" w:rsidRDefault="00610FFE" w:rsidP="00610FFE">
      <w:pPr>
        <w:widowControl w:val="0"/>
        <w:jc w:val="both"/>
        <w:rPr>
          <w:rFonts w:ascii="Arial" w:eastAsia="Times New Roman" w:hAnsi="Arial" w:cs="Arial"/>
          <w:b/>
          <w:color w:val="000000"/>
        </w:rPr>
      </w:pPr>
    </w:p>
    <w:p w14:paraId="6436E454"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w:t>
      </w:r>
      <w:r w:rsidRPr="0003793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037932" w:rsidRDefault="00610FFE" w:rsidP="00610FFE">
      <w:pPr>
        <w:widowControl w:val="0"/>
        <w:jc w:val="both"/>
        <w:rPr>
          <w:rFonts w:ascii="Arial" w:eastAsia="Times New Roman" w:hAnsi="Arial" w:cs="Arial"/>
          <w:color w:val="000000"/>
        </w:rPr>
      </w:pPr>
    </w:p>
    <w:p w14:paraId="0DC0CD93"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8.1.1</w:t>
      </w:r>
      <w:r w:rsidRPr="00037932">
        <w:rPr>
          <w:rFonts w:ascii="Arial" w:eastAsia="Times New Roman" w:hAnsi="Arial" w:cs="Arial"/>
          <w:color w:val="000000"/>
        </w:rPr>
        <w:t>.</w:t>
      </w:r>
      <w:r w:rsidRPr="00037932">
        <w:rPr>
          <w:rFonts w:ascii="Arial" w:eastAsia="Calibri" w:hAnsi="Arial" w:cs="Arial"/>
        </w:rPr>
        <w:t xml:space="preserve"> </w:t>
      </w:r>
      <w:r w:rsidRPr="0003793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037932" w:rsidRDefault="00610FFE" w:rsidP="00610FFE">
      <w:pPr>
        <w:widowControl w:val="0"/>
        <w:jc w:val="both"/>
        <w:rPr>
          <w:rFonts w:ascii="Arial" w:eastAsia="Times New Roman" w:hAnsi="Arial" w:cs="Arial"/>
          <w:color w:val="000000"/>
        </w:rPr>
      </w:pPr>
    </w:p>
    <w:p w14:paraId="379A73F6" w14:textId="6F59331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8.2.</w:t>
      </w:r>
      <w:r w:rsidRPr="00037932">
        <w:rPr>
          <w:rFonts w:ascii="Arial" w:eastAsia="Calibri" w:hAnsi="Arial" w:cs="Arial"/>
        </w:rPr>
        <w:t xml:space="preserve"> </w:t>
      </w:r>
      <w:r w:rsidRPr="00037932">
        <w:rPr>
          <w:rFonts w:ascii="Arial" w:eastAsia="Times New Roman" w:hAnsi="Arial" w:cs="Arial"/>
          <w:color w:val="000000"/>
        </w:rPr>
        <w:t>O prazo para assinatura do contrato, retirada de nota de empenho ou instrumento equivalente, será de 5 (cinco) dias</w:t>
      </w:r>
      <w:r w:rsidR="00867214" w:rsidRPr="00037932">
        <w:rPr>
          <w:rFonts w:ascii="Arial" w:eastAsia="Times New Roman" w:hAnsi="Arial" w:cs="Arial"/>
          <w:color w:val="000000"/>
        </w:rPr>
        <w:t xml:space="preserve"> úteis</w:t>
      </w:r>
      <w:r w:rsidRPr="00037932">
        <w:rPr>
          <w:rFonts w:ascii="Arial" w:eastAsia="Times New Roman" w:hAnsi="Arial" w:cs="Arial"/>
          <w:color w:val="000000"/>
        </w:rPr>
        <w:t>, após regular convocação.</w:t>
      </w:r>
    </w:p>
    <w:p w14:paraId="3B5F657B" w14:textId="77777777" w:rsidR="00610FFE" w:rsidRPr="00037932" w:rsidRDefault="00610FFE" w:rsidP="00610FFE">
      <w:pPr>
        <w:widowControl w:val="0"/>
        <w:jc w:val="both"/>
        <w:rPr>
          <w:rFonts w:ascii="Arial" w:eastAsia="Times New Roman" w:hAnsi="Arial" w:cs="Arial"/>
          <w:color w:val="000000"/>
        </w:rPr>
      </w:pPr>
    </w:p>
    <w:p w14:paraId="55C4F39A"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w:t>
      </w:r>
      <w:r w:rsidRPr="00037932">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037932" w:rsidRDefault="00610FFE" w:rsidP="00610FFE">
      <w:pPr>
        <w:widowControl w:val="0"/>
        <w:jc w:val="both"/>
        <w:rPr>
          <w:rFonts w:ascii="Arial" w:eastAsia="Times New Roman" w:hAnsi="Arial" w:cs="Arial"/>
          <w:color w:val="000000"/>
        </w:rPr>
      </w:pPr>
    </w:p>
    <w:p w14:paraId="5AF3B7B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8.3.1</w:t>
      </w:r>
      <w:r w:rsidRPr="0003793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037932" w:rsidRDefault="00610FFE" w:rsidP="00610FFE">
      <w:pPr>
        <w:widowControl w:val="0"/>
        <w:jc w:val="both"/>
        <w:rPr>
          <w:rFonts w:ascii="Arial" w:eastAsia="Times New Roman" w:hAnsi="Arial" w:cs="Arial"/>
          <w:color w:val="000000"/>
        </w:rPr>
      </w:pPr>
    </w:p>
    <w:p w14:paraId="5EAC38AF" w14:textId="417C159F"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8.4</w:t>
      </w:r>
      <w:r w:rsidRPr="00037932">
        <w:rPr>
          <w:rFonts w:ascii="Arial" w:eastAsia="Times New Roman" w:hAnsi="Arial" w:cs="Arial"/>
          <w:color w:val="000000"/>
        </w:rPr>
        <w:t>.</w:t>
      </w:r>
      <w:r w:rsidRPr="00037932">
        <w:rPr>
          <w:rFonts w:ascii="Arial" w:eastAsia="Times New Roman" w:hAnsi="Arial" w:cs="Arial"/>
        </w:rPr>
        <w:t xml:space="preserve"> </w:t>
      </w:r>
      <w:r w:rsidRPr="00037932">
        <w:rPr>
          <w:rFonts w:ascii="Arial" w:eastAsia="Times New Roman" w:hAnsi="Arial" w:cs="Arial"/>
          <w:color w:val="000000"/>
        </w:rPr>
        <w:t xml:space="preserve">Na assinatura </w:t>
      </w:r>
      <w:r w:rsidR="00B22891" w:rsidRPr="00037932">
        <w:rPr>
          <w:rFonts w:ascii="Arial" w:eastAsia="Times New Roman" w:hAnsi="Arial" w:cs="Arial"/>
          <w:color w:val="000000"/>
        </w:rPr>
        <w:t>de</w:t>
      </w:r>
      <w:r w:rsidRPr="00037932">
        <w:rPr>
          <w:rFonts w:ascii="Arial" w:eastAsia="Times New Roman" w:hAnsi="Arial" w:cs="Arial"/>
          <w:color w:val="000000"/>
        </w:rPr>
        <w:t xml:space="preserve"> contrato</w:t>
      </w:r>
      <w:r w:rsidR="001D2214" w:rsidRPr="00037932">
        <w:rPr>
          <w:rFonts w:ascii="Arial" w:eastAsia="Times New Roman" w:hAnsi="Arial" w:cs="Arial"/>
          <w:color w:val="000000"/>
        </w:rPr>
        <w:t xml:space="preserve"> ou na emissão de outro instrumento hábil</w:t>
      </w:r>
      <w:r w:rsidRPr="00037932">
        <w:rPr>
          <w:rFonts w:ascii="Arial" w:eastAsia="Times New Roman" w:hAnsi="Arial" w:cs="Arial"/>
          <w:color w:val="000000"/>
        </w:rPr>
        <w:t>:</w:t>
      </w:r>
    </w:p>
    <w:p w14:paraId="10078C3C" w14:textId="77777777" w:rsidR="00610FFE" w:rsidRPr="00037932" w:rsidRDefault="00610FFE" w:rsidP="00610FFE">
      <w:pPr>
        <w:widowControl w:val="0"/>
        <w:jc w:val="both"/>
        <w:rPr>
          <w:rFonts w:ascii="Arial" w:eastAsia="Times New Roman" w:hAnsi="Arial" w:cs="Arial"/>
          <w:color w:val="000000"/>
        </w:rPr>
      </w:pPr>
    </w:p>
    <w:p w14:paraId="0C9B9A8A" w14:textId="5C1AB382"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037932">
        <w:rPr>
          <w:rFonts w:ascii="Arial" w:eastAsia="Times New Roman" w:hAnsi="Arial" w:cs="Arial"/>
          <w:color w:val="000000"/>
        </w:rPr>
        <w:t>9.10</w:t>
      </w:r>
      <w:r w:rsidRPr="00037932">
        <w:rPr>
          <w:rFonts w:ascii="Arial" w:eastAsia="Times New Roman" w:hAnsi="Arial" w:cs="Arial"/>
          <w:color w:val="000000"/>
        </w:rPr>
        <w:t xml:space="preserve"> do Edital;</w:t>
      </w:r>
    </w:p>
    <w:p w14:paraId="48845136" w14:textId="77777777" w:rsidR="00610FFE" w:rsidRPr="00037932" w:rsidRDefault="00610FFE" w:rsidP="00610FFE">
      <w:pPr>
        <w:widowControl w:val="0"/>
        <w:jc w:val="both"/>
        <w:rPr>
          <w:rFonts w:ascii="Arial" w:eastAsia="Times New Roman" w:hAnsi="Arial" w:cs="Arial"/>
          <w:color w:val="000000"/>
        </w:rPr>
      </w:pPr>
    </w:p>
    <w:p w14:paraId="172C5D7C" w14:textId="365E0FA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II – será realizada consulta nos cadastros a que se referem o subitem </w:t>
      </w:r>
      <w:r w:rsidR="00EA7DD3" w:rsidRPr="00037932">
        <w:rPr>
          <w:rFonts w:ascii="Arial" w:eastAsia="Times New Roman" w:hAnsi="Arial" w:cs="Arial"/>
          <w:color w:val="000000"/>
        </w:rPr>
        <w:t>9.1</w:t>
      </w:r>
      <w:r w:rsidRPr="00037932">
        <w:rPr>
          <w:rFonts w:ascii="Arial" w:eastAsia="Times New Roman" w:hAnsi="Arial" w:cs="Arial"/>
          <w:color w:val="000000"/>
        </w:rPr>
        <w:t xml:space="preserve"> do Edital; </w:t>
      </w:r>
    </w:p>
    <w:p w14:paraId="1C0B21DC" w14:textId="77777777" w:rsidR="00610FFE" w:rsidRPr="00037932" w:rsidRDefault="00610FFE" w:rsidP="00610FFE">
      <w:pPr>
        <w:widowControl w:val="0"/>
        <w:jc w:val="both"/>
        <w:rPr>
          <w:rFonts w:ascii="Arial" w:eastAsia="Times New Roman" w:hAnsi="Arial" w:cs="Arial"/>
          <w:color w:val="000000"/>
        </w:rPr>
      </w:pPr>
    </w:p>
    <w:p w14:paraId="721EB728" w14:textId="3BB27501" w:rsidR="00610FFE" w:rsidRPr="00037932" w:rsidRDefault="00610FFE" w:rsidP="00610FFE">
      <w:pPr>
        <w:widowControl w:val="0"/>
        <w:autoSpaceDE w:val="0"/>
        <w:autoSpaceDN w:val="0"/>
        <w:adjustRightInd w:val="0"/>
        <w:jc w:val="both"/>
        <w:rPr>
          <w:rFonts w:ascii="Arial" w:eastAsia="Times New Roman" w:hAnsi="Arial" w:cs="Arial"/>
          <w:bCs/>
        </w:rPr>
      </w:pPr>
      <w:r w:rsidRPr="00037932">
        <w:rPr>
          <w:rFonts w:ascii="Arial" w:eastAsia="Times New Roman" w:hAnsi="Arial" w:cs="Arial"/>
          <w:b/>
          <w:color w:val="000000"/>
        </w:rPr>
        <w:t>8.5</w:t>
      </w:r>
      <w:r w:rsidRPr="00037932">
        <w:rPr>
          <w:rFonts w:ascii="Arial" w:eastAsia="Times New Roman" w:hAnsi="Arial" w:cs="Arial"/>
          <w:color w:val="000000"/>
        </w:rPr>
        <w:t>.</w:t>
      </w:r>
      <w:r w:rsidRPr="00037932">
        <w:rPr>
          <w:rFonts w:ascii="Arial" w:eastAsia="Times New Roman" w:hAnsi="Arial" w:cs="Arial"/>
          <w:bCs/>
        </w:rPr>
        <w:t xml:space="preserve"> O prazo de duração dos contratos, decorrentes da ARP, não se confunde com o prazo de vigência da própria ata (</w:t>
      </w:r>
      <w:r w:rsidRPr="00037932">
        <w:rPr>
          <w:rFonts w:ascii="Arial" w:eastAsia="Times New Roman" w:hAnsi="Arial" w:cs="Arial"/>
        </w:rPr>
        <w:t>previsto no subitem 3.1)</w:t>
      </w:r>
      <w:r w:rsidRPr="00037932">
        <w:rPr>
          <w:rFonts w:ascii="Arial" w:eastAsia="Times New Roman" w:hAnsi="Arial" w:cs="Arial"/>
          <w:bCs/>
        </w:rPr>
        <w:t>, estando aquele primeiro submetido ao disposto no Capítulo V do Título III da Lei Federal nº 14.133, de 2021.</w:t>
      </w:r>
    </w:p>
    <w:p w14:paraId="483F8792" w14:textId="4840CE92" w:rsidR="0092263E" w:rsidRPr="00037932"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sz w:val="24"/>
          <w:szCs w:val="24"/>
        </w:rPr>
        <w:t>8.5.1.</w:t>
      </w:r>
      <w:r w:rsidRPr="00037932">
        <w:rPr>
          <w:bCs/>
          <w:sz w:val="24"/>
          <w:szCs w:val="24"/>
        </w:rPr>
        <w:t xml:space="preserve"> </w:t>
      </w:r>
      <w:r w:rsidRPr="00037932">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C11F2B"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bCs/>
          <w:sz w:val="24"/>
          <w:szCs w:val="24"/>
        </w:rPr>
        <w:lastRenderedPageBreak/>
        <w:t>8.5.2.</w:t>
      </w:r>
      <w:r w:rsidRPr="00037932">
        <w:rPr>
          <w:sz w:val="24"/>
          <w:szCs w:val="24"/>
        </w:rPr>
        <w:t xml:space="preserve"> Na formalização d</w:t>
      </w:r>
      <w:r w:rsidR="0045512C" w:rsidRPr="00037932">
        <w:rPr>
          <w:sz w:val="24"/>
          <w:szCs w:val="24"/>
        </w:rPr>
        <w:t>e</w:t>
      </w:r>
      <w:r w:rsidRPr="00037932">
        <w:rPr>
          <w:sz w:val="24"/>
          <w:szCs w:val="24"/>
        </w:rPr>
        <w:t xml:space="preserve"> contrato ou do instrumento substituto deverá haver a indicação da disponibilidade dos créditos orçamentários respectivos.</w:t>
      </w:r>
    </w:p>
    <w:p w14:paraId="1F656940" w14:textId="77777777" w:rsidR="00610FFE" w:rsidRPr="00037932" w:rsidRDefault="00610FFE" w:rsidP="00610FFE">
      <w:pPr>
        <w:widowControl w:val="0"/>
        <w:jc w:val="both"/>
        <w:rPr>
          <w:rFonts w:ascii="Arial" w:eastAsia="Times New Roman" w:hAnsi="Arial" w:cs="Arial"/>
          <w:b/>
          <w:color w:val="000000"/>
        </w:rPr>
      </w:pPr>
    </w:p>
    <w:p w14:paraId="10838F80" w14:textId="0DF5A7E1"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color w:val="000000"/>
        </w:rPr>
        <w:t>8.6</w:t>
      </w:r>
      <w:r w:rsidRPr="00037932">
        <w:rPr>
          <w:rFonts w:ascii="Arial" w:eastAsia="Times New Roman" w:hAnsi="Arial" w:cs="Arial"/>
          <w:color w:val="000000"/>
        </w:rPr>
        <w:t xml:space="preserve">. </w:t>
      </w:r>
      <w:r w:rsidRPr="00037932">
        <w:rPr>
          <w:rFonts w:ascii="Arial" w:eastAsia="Times New Roman" w:hAnsi="Arial" w:cs="Arial"/>
        </w:rPr>
        <w:t xml:space="preserve">No caso de contratação </w:t>
      </w:r>
      <w:r w:rsidRPr="00037932">
        <w:rPr>
          <w:rFonts w:ascii="Arial" w:eastAsia="Times New Roman" w:hAnsi="Arial" w:cs="Arial"/>
          <w:color w:val="000000"/>
        </w:rPr>
        <w:t>com a utilização de recursos da União decorrentes de transferências voluntárias, tais como convênios e contratos de repasse,</w:t>
      </w:r>
      <w:r w:rsidRPr="00037932">
        <w:rPr>
          <w:rFonts w:ascii="Arial" w:eastAsia="Times New Roman" w:hAnsi="Arial" w:cs="Arial"/>
        </w:rPr>
        <w:t xml:space="preserve"> a prioridade para o fornecimento deverá observar a regra prevista no artigo 8º, §4°, do Decreto Federal n</w:t>
      </w:r>
      <w:r w:rsidRPr="00037932">
        <w:rPr>
          <w:rFonts w:ascii="Arial" w:eastAsia="Calibri" w:hAnsi="Arial" w:cs="Arial"/>
        </w:rPr>
        <w:t>º</w:t>
      </w:r>
      <w:r w:rsidRPr="00037932">
        <w:rPr>
          <w:rFonts w:ascii="Arial" w:eastAsia="Times New Roman" w:hAnsi="Arial" w:cs="Arial"/>
        </w:rPr>
        <w:t xml:space="preserve"> 8.538/2015.</w:t>
      </w:r>
    </w:p>
    <w:p w14:paraId="2436085B" w14:textId="47EB5C95" w:rsidR="00DE0320" w:rsidRPr="00037932" w:rsidRDefault="00DE0320" w:rsidP="00610FFE">
      <w:pPr>
        <w:widowControl w:val="0"/>
        <w:jc w:val="both"/>
        <w:rPr>
          <w:rFonts w:ascii="Arial" w:eastAsia="Times New Roman" w:hAnsi="Arial" w:cs="Arial"/>
        </w:rPr>
      </w:pPr>
    </w:p>
    <w:p w14:paraId="2B4B8B95" w14:textId="03B58DD1" w:rsidR="00DE0320" w:rsidRPr="00037932" w:rsidRDefault="00DE0320" w:rsidP="00DE0320">
      <w:pPr>
        <w:pStyle w:val="Nivel2"/>
        <w:autoSpaceDE w:val="0"/>
        <w:autoSpaceDN w:val="0"/>
        <w:adjustRightInd w:val="0"/>
        <w:spacing w:before="0" w:after="0" w:line="240" w:lineRule="auto"/>
        <w:rPr>
          <w:i/>
          <w:sz w:val="24"/>
          <w:szCs w:val="24"/>
        </w:rPr>
      </w:pPr>
      <w:r w:rsidRPr="00037932">
        <w:rPr>
          <w:rFonts w:eastAsia="Times New Roman"/>
          <w:b/>
          <w:bCs/>
          <w:sz w:val="24"/>
          <w:szCs w:val="24"/>
        </w:rPr>
        <w:t>8.7.</w:t>
      </w:r>
      <w:r w:rsidRPr="00037932">
        <w:rPr>
          <w:rFonts w:eastAsia="Times New Roman"/>
          <w:sz w:val="24"/>
          <w:szCs w:val="24"/>
        </w:rPr>
        <w:t xml:space="preserve"> </w:t>
      </w:r>
      <w:r w:rsidRPr="00037932">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037932">
        <w:rPr>
          <w:i/>
          <w:sz w:val="24"/>
          <w:szCs w:val="24"/>
        </w:rPr>
        <w:t>.</w:t>
      </w:r>
    </w:p>
    <w:p w14:paraId="670E357C" w14:textId="2726B67B" w:rsidR="00965607" w:rsidRPr="00037932"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b/>
          <w:bCs/>
          <w:iCs/>
          <w:sz w:val="24"/>
          <w:szCs w:val="24"/>
        </w:rPr>
        <w:t>8.8.</w:t>
      </w:r>
      <w:r w:rsidRPr="00037932">
        <w:rPr>
          <w:i/>
          <w:sz w:val="24"/>
          <w:szCs w:val="24"/>
        </w:rPr>
        <w:t xml:space="preserve"> </w:t>
      </w:r>
      <w:r w:rsidRPr="00037932">
        <w:rPr>
          <w:sz w:val="24"/>
          <w:szCs w:val="24"/>
        </w:rPr>
        <w:t>O aderente de preços somente será convocado nos seguintes casos:</w:t>
      </w:r>
    </w:p>
    <w:p w14:paraId="38872973" w14:textId="77777777" w:rsidR="00965607" w:rsidRPr="00037932" w:rsidRDefault="00965607" w:rsidP="00DE0320">
      <w:pPr>
        <w:pStyle w:val="Nivel2"/>
        <w:autoSpaceDE w:val="0"/>
        <w:autoSpaceDN w:val="0"/>
        <w:adjustRightInd w:val="0"/>
        <w:spacing w:before="0" w:after="0" w:line="240" w:lineRule="auto"/>
        <w:rPr>
          <w:sz w:val="24"/>
          <w:szCs w:val="24"/>
        </w:rPr>
      </w:pPr>
    </w:p>
    <w:p w14:paraId="4317BF4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037932" w:rsidRDefault="00965607" w:rsidP="00DE0320">
      <w:pPr>
        <w:pStyle w:val="Nivel2"/>
        <w:autoSpaceDE w:val="0"/>
        <w:autoSpaceDN w:val="0"/>
        <w:adjustRightInd w:val="0"/>
        <w:spacing w:before="0" w:after="0" w:line="240" w:lineRule="auto"/>
        <w:rPr>
          <w:sz w:val="24"/>
          <w:szCs w:val="24"/>
        </w:rPr>
      </w:pPr>
    </w:p>
    <w:p w14:paraId="13335DC2" w14:textId="72E52849" w:rsidR="00965607" w:rsidRPr="00037932" w:rsidRDefault="00965607" w:rsidP="00965607">
      <w:pPr>
        <w:pStyle w:val="Nivel2"/>
        <w:autoSpaceDE w:val="0"/>
        <w:autoSpaceDN w:val="0"/>
        <w:adjustRightInd w:val="0"/>
        <w:spacing w:before="0" w:after="0" w:line="240" w:lineRule="auto"/>
        <w:ind w:left="567"/>
        <w:rPr>
          <w:i/>
          <w:sz w:val="24"/>
          <w:szCs w:val="24"/>
        </w:rPr>
      </w:pPr>
      <w:r w:rsidRPr="00037932">
        <w:rPr>
          <w:b/>
          <w:bCs/>
          <w:sz w:val="24"/>
          <w:szCs w:val="24"/>
        </w:rPr>
        <w:t>8.8.1</w:t>
      </w:r>
      <w:r w:rsidRPr="00037932">
        <w:rPr>
          <w:sz w:val="24"/>
          <w:szCs w:val="24"/>
        </w:rPr>
        <w:t>. Na hipótese do subitem “c”, caso o aderente, após a manifestação de aceite para assumir o preço registrado, solicite revisão, o órgão gerenciador possibilitará que o primeiro classificado da Ata apresente novo pedido.</w:t>
      </w:r>
      <w:r w:rsidRPr="00037932">
        <w:rPr>
          <w:i/>
          <w:sz w:val="24"/>
          <w:szCs w:val="24"/>
        </w:rPr>
        <w:t xml:space="preserve"> </w:t>
      </w:r>
    </w:p>
    <w:p w14:paraId="5C475DBF" w14:textId="38E45183" w:rsidR="00965607" w:rsidRPr="00037932"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037932" w:rsidRDefault="00965607" w:rsidP="00965607">
      <w:pPr>
        <w:pStyle w:val="Nivel2"/>
        <w:autoSpaceDE w:val="0"/>
        <w:autoSpaceDN w:val="0"/>
        <w:adjustRightInd w:val="0"/>
        <w:spacing w:before="0" w:after="0" w:line="240" w:lineRule="auto"/>
        <w:ind w:left="567"/>
        <w:rPr>
          <w:rFonts w:eastAsia="Times New Roman"/>
          <w:sz w:val="24"/>
          <w:szCs w:val="24"/>
        </w:rPr>
      </w:pPr>
      <w:r w:rsidRPr="00037932">
        <w:rPr>
          <w:b/>
          <w:bCs/>
          <w:iCs/>
          <w:sz w:val="24"/>
          <w:szCs w:val="24"/>
        </w:rPr>
        <w:t>8.8.2.</w:t>
      </w:r>
      <w:r w:rsidRPr="00037932">
        <w:rPr>
          <w:i/>
          <w:sz w:val="24"/>
          <w:szCs w:val="24"/>
        </w:rPr>
        <w:t xml:space="preserve"> </w:t>
      </w:r>
      <w:r w:rsidRPr="00037932">
        <w:rPr>
          <w:sz w:val="24"/>
          <w:szCs w:val="24"/>
        </w:rPr>
        <w:t>Na hipótese do item 8.8.1, o órgão gerenciador julgará os pedidos de revisão de preço favoravelmente a quem apresentar o menor deles.</w:t>
      </w:r>
    </w:p>
    <w:p w14:paraId="5EB4B014" w14:textId="77777777" w:rsidR="00872A1E" w:rsidRPr="00037932" w:rsidRDefault="00872A1E" w:rsidP="00872A1E">
      <w:pPr>
        <w:widowControl w:val="0"/>
        <w:jc w:val="both"/>
        <w:rPr>
          <w:rFonts w:ascii="Arial" w:eastAsia="Times New Roman" w:hAnsi="Arial" w:cs="Arial"/>
        </w:rPr>
      </w:pPr>
    </w:p>
    <w:p w14:paraId="54D3DA1D" w14:textId="4A67D418" w:rsidR="00872A1E" w:rsidRPr="00037932"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nona – DA ADESÃO À ATA DE REGISTRO DE PREÇOS</w:t>
      </w:r>
    </w:p>
    <w:p w14:paraId="68DFE1C9" w14:textId="6FE5C823" w:rsidR="00872A1E" w:rsidRPr="00037932" w:rsidRDefault="00872A1E" w:rsidP="00610FFE">
      <w:pPr>
        <w:widowControl w:val="0"/>
        <w:jc w:val="both"/>
        <w:rPr>
          <w:rFonts w:ascii="Arial" w:eastAsia="Times New Roman" w:hAnsi="Arial" w:cs="Arial"/>
        </w:rPr>
      </w:pPr>
    </w:p>
    <w:p w14:paraId="18F575EA" w14:textId="566DD4F4" w:rsidR="006B2649" w:rsidRPr="00037932" w:rsidRDefault="0003500E" w:rsidP="0003500E">
      <w:pPr>
        <w:pStyle w:val="Nivel01"/>
        <w:tabs>
          <w:tab w:val="left" w:pos="284"/>
        </w:tabs>
        <w:spacing w:before="0" w:after="0" w:line="240" w:lineRule="auto"/>
        <w:rPr>
          <w:b w:val="0"/>
          <w:bCs w:val="0"/>
          <w:sz w:val="24"/>
          <w:szCs w:val="24"/>
        </w:rPr>
      </w:pPr>
      <w:r w:rsidRPr="00037932">
        <w:rPr>
          <w:sz w:val="24"/>
          <w:szCs w:val="24"/>
        </w:rPr>
        <w:t>9.1.</w:t>
      </w:r>
      <w:r w:rsidRPr="00037932">
        <w:rPr>
          <w:b w:val="0"/>
          <w:bCs w:val="0"/>
          <w:sz w:val="24"/>
          <w:szCs w:val="24"/>
        </w:rPr>
        <w:t xml:space="preserve"> </w:t>
      </w:r>
      <w:r w:rsidR="006B2649" w:rsidRPr="00037932">
        <w:rPr>
          <w:b w:val="0"/>
          <w:bCs w:val="0"/>
          <w:sz w:val="24"/>
          <w:szCs w:val="24"/>
        </w:rPr>
        <w:t xml:space="preserve">Durante a vigência da ata, os órgãos e as entidades da Administração Pública </w:t>
      </w:r>
      <w:r w:rsidR="00B6192D" w:rsidRPr="00037932">
        <w:rPr>
          <w:b w:val="0"/>
          <w:bCs w:val="0"/>
          <w:sz w:val="24"/>
          <w:szCs w:val="24"/>
        </w:rPr>
        <w:t>M</w:t>
      </w:r>
      <w:r w:rsidR="006B2649" w:rsidRPr="00037932">
        <w:rPr>
          <w:b w:val="0"/>
          <w:bCs w:val="0"/>
          <w:sz w:val="24"/>
          <w:szCs w:val="24"/>
        </w:rPr>
        <w:t>unicipal</w:t>
      </w:r>
      <w:r w:rsidR="00A331A4" w:rsidRPr="00037932">
        <w:rPr>
          <w:b w:val="0"/>
          <w:bCs w:val="0"/>
          <w:sz w:val="24"/>
          <w:szCs w:val="24"/>
        </w:rPr>
        <w:t xml:space="preserve"> de São Gabriel do Oeste MS</w:t>
      </w:r>
      <w:r w:rsidR="006B2649" w:rsidRPr="00037932">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9.1.1.</w:t>
      </w:r>
      <w:r w:rsidRPr="00037932">
        <w:rPr>
          <w:i w:val="0"/>
          <w:iCs w:val="0"/>
          <w:color w:val="auto"/>
          <w:sz w:val="24"/>
          <w:szCs w:val="24"/>
        </w:rPr>
        <w:t xml:space="preserve"> </w:t>
      </w:r>
      <w:r w:rsidR="006B2649" w:rsidRPr="00037932">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17BACF0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9.1.2.</w:t>
      </w:r>
      <w:r w:rsidRPr="00037932">
        <w:rPr>
          <w:i w:val="0"/>
          <w:iCs w:val="0"/>
          <w:color w:val="auto"/>
          <w:sz w:val="24"/>
          <w:szCs w:val="24"/>
        </w:rPr>
        <w:t xml:space="preserve"> </w:t>
      </w:r>
      <w:r w:rsidR="006B2649" w:rsidRPr="00037932">
        <w:rPr>
          <w:i w:val="0"/>
          <w:iCs w:val="0"/>
          <w:color w:val="auto"/>
          <w:sz w:val="24"/>
          <w:szCs w:val="24"/>
        </w:rPr>
        <w:t>demonstração de que os valores registrados estão compatíveis com os valores praticados pelo mercado na forma do art. 23 da Lei nº 14.133, de 2021; e</w:t>
      </w:r>
    </w:p>
    <w:p w14:paraId="52B31B1E"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32FF2097" w14:textId="4D2762B6" w:rsidR="006B2649"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9.1.3.</w:t>
      </w:r>
      <w:r w:rsidR="006B2649" w:rsidRPr="00037932">
        <w:rPr>
          <w:i w:val="0"/>
          <w:iCs w:val="0"/>
          <w:color w:val="auto"/>
          <w:sz w:val="24"/>
          <w:szCs w:val="24"/>
        </w:rPr>
        <w:t xml:space="preserve"> consulta e aceitação prévias do órgão ou da entidade gerenciadora e do fornecedor.</w:t>
      </w:r>
    </w:p>
    <w:p w14:paraId="00920831"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lastRenderedPageBreak/>
        <w:t>9.2.</w:t>
      </w:r>
      <w:r w:rsidRPr="00037932">
        <w:rPr>
          <w:i w:val="0"/>
          <w:iCs w:val="0"/>
          <w:color w:val="auto"/>
          <w:sz w:val="24"/>
          <w:szCs w:val="24"/>
        </w:rPr>
        <w:t xml:space="preserve"> </w:t>
      </w:r>
      <w:r w:rsidR="006B2649" w:rsidRPr="00037932">
        <w:rPr>
          <w:i w:val="0"/>
          <w:iCs w:val="0"/>
          <w:color w:val="auto"/>
          <w:sz w:val="24"/>
          <w:szCs w:val="24"/>
        </w:rPr>
        <w:t>A autorização do órgão ou entidade gerenciadora apenas será realizada após a aceitação da adesão pelo fornecedor.</w:t>
      </w:r>
    </w:p>
    <w:p w14:paraId="251EC1A4" w14:textId="77777777" w:rsidR="006B2649" w:rsidRPr="00037932"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27F77A89" w14:textId="4AEA50F7" w:rsidR="006B2649" w:rsidRPr="00037932" w:rsidRDefault="006B2649" w:rsidP="00926ADF">
      <w:pPr>
        <w:pStyle w:val="Nvel3-R"/>
        <w:numPr>
          <w:ilvl w:val="2"/>
          <w:numId w:val="10"/>
        </w:numPr>
        <w:tabs>
          <w:tab w:val="left" w:pos="284"/>
          <w:tab w:val="left" w:pos="567"/>
        </w:tabs>
        <w:spacing w:before="0" w:after="0" w:line="240" w:lineRule="auto"/>
        <w:ind w:left="1134" w:firstLine="0"/>
        <w:rPr>
          <w:i w:val="0"/>
          <w:iCs w:val="0"/>
          <w:color w:val="auto"/>
          <w:sz w:val="24"/>
          <w:szCs w:val="24"/>
        </w:rPr>
      </w:pPr>
      <w:r w:rsidRPr="00037932">
        <w:rPr>
          <w:i w:val="0"/>
          <w:iCs w:val="0"/>
          <w:color w:val="auto"/>
          <w:sz w:val="24"/>
          <w:szCs w:val="24"/>
        </w:rPr>
        <w:t>O órgão ou entidade gerenciadora poderá rejeitar adesões caso elas possam acarretar prejuízo à execução de seus próprios contratos ou à sua capacidade de gerenciamento.</w:t>
      </w:r>
    </w:p>
    <w:p w14:paraId="5C2497F5"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02E68912" w14:textId="2BCAC31C"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9.3.</w:t>
      </w:r>
      <w:r w:rsidRPr="00037932">
        <w:rPr>
          <w:i w:val="0"/>
          <w:iCs w:val="0"/>
          <w:color w:val="auto"/>
          <w:sz w:val="24"/>
          <w:szCs w:val="24"/>
        </w:rPr>
        <w:t xml:space="preserve"> </w:t>
      </w:r>
      <w:r w:rsidR="006B2649" w:rsidRPr="00037932">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9.4.</w:t>
      </w:r>
      <w:r w:rsidRPr="00037932">
        <w:rPr>
          <w:i w:val="0"/>
          <w:iCs w:val="0"/>
          <w:color w:val="auto"/>
          <w:sz w:val="24"/>
          <w:szCs w:val="24"/>
        </w:rPr>
        <w:t xml:space="preserve"> </w:t>
      </w:r>
      <w:r w:rsidR="006B2649" w:rsidRPr="00037932">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9.5.</w:t>
      </w:r>
      <w:r w:rsidRPr="00037932">
        <w:rPr>
          <w:i w:val="0"/>
          <w:iCs w:val="0"/>
          <w:color w:val="auto"/>
          <w:sz w:val="24"/>
          <w:szCs w:val="24"/>
        </w:rPr>
        <w:t xml:space="preserve"> </w:t>
      </w:r>
      <w:r w:rsidR="006B2649" w:rsidRPr="00037932">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037932">
        <w:rPr>
          <w:i w:val="0"/>
          <w:iCs w:val="0"/>
          <w:color w:val="auto"/>
          <w:sz w:val="24"/>
          <w:szCs w:val="24"/>
        </w:rPr>
        <w:t>9</w:t>
      </w:r>
      <w:r w:rsidR="006B2649" w:rsidRPr="00037932">
        <w:rPr>
          <w:i w:val="0"/>
          <w:iCs w:val="0"/>
          <w:color w:val="auto"/>
          <w:sz w:val="24"/>
          <w:szCs w:val="24"/>
        </w:rPr>
        <w:t>.1.</w:t>
      </w:r>
    </w:p>
    <w:p w14:paraId="72EB55EB"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9.6.</w:t>
      </w:r>
      <w:r w:rsidRPr="00037932">
        <w:rPr>
          <w:i w:val="0"/>
          <w:iCs w:val="0"/>
          <w:color w:val="auto"/>
          <w:sz w:val="24"/>
          <w:szCs w:val="24"/>
        </w:rPr>
        <w:t xml:space="preserve"> </w:t>
      </w:r>
      <w:r w:rsidR="006B2649" w:rsidRPr="00037932">
        <w:rPr>
          <w:i w:val="0"/>
          <w:iCs w:val="0"/>
          <w:color w:val="auto"/>
          <w:sz w:val="24"/>
          <w:szCs w:val="24"/>
        </w:rPr>
        <w:t xml:space="preserve">As aquisições ou contratações adicionais não poderão exceder, por órgão ou entidade, a </w:t>
      </w:r>
      <w:r w:rsidR="006B2649" w:rsidRPr="00037932">
        <w:rPr>
          <w:b/>
          <w:i w:val="0"/>
          <w:iCs w:val="0"/>
          <w:color w:val="auto"/>
          <w:sz w:val="24"/>
          <w:szCs w:val="24"/>
          <w:u w:val="single"/>
        </w:rPr>
        <w:t>cinquenta por cento</w:t>
      </w:r>
      <w:r w:rsidR="006B2649" w:rsidRPr="00037932">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07C7276" w14:textId="11AC0EE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9.7.</w:t>
      </w:r>
      <w:r w:rsidRPr="00037932">
        <w:rPr>
          <w:i w:val="0"/>
          <w:iCs w:val="0"/>
          <w:color w:val="auto"/>
          <w:sz w:val="24"/>
          <w:szCs w:val="24"/>
        </w:rPr>
        <w:t xml:space="preserve"> </w:t>
      </w:r>
      <w:r w:rsidR="006B2649" w:rsidRPr="00037932">
        <w:rPr>
          <w:i w:val="0"/>
          <w:iCs w:val="0"/>
          <w:color w:val="auto"/>
          <w:sz w:val="24"/>
          <w:szCs w:val="24"/>
        </w:rPr>
        <w:t xml:space="preserve">O quantitativo decorrente das adesões não poderá exceder, na totalidade, ao </w:t>
      </w:r>
      <w:r w:rsidR="006B2649" w:rsidRPr="00037932">
        <w:rPr>
          <w:b/>
          <w:i w:val="0"/>
          <w:iCs w:val="0"/>
          <w:color w:val="auto"/>
          <w:sz w:val="24"/>
          <w:szCs w:val="24"/>
          <w:u w:val="single"/>
        </w:rPr>
        <w:t>dobro do quantitativo</w:t>
      </w:r>
      <w:r w:rsidR="006B2649" w:rsidRPr="00037932">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BB6C4CA" w14:textId="02D3E5DC"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9.8.</w:t>
      </w:r>
      <w:r w:rsidRPr="00037932">
        <w:rPr>
          <w:i w:val="0"/>
          <w:iCs w:val="0"/>
          <w:color w:val="auto"/>
          <w:sz w:val="24"/>
          <w:szCs w:val="24"/>
        </w:rPr>
        <w:t xml:space="preserve"> </w:t>
      </w:r>
      <w:r w:rsidR="006B2649" w:rsidRPr="00037932">
        <w:rPr>
          <w:i w:val="0"/>
          <w:iCs w:val="0"/>
          <w:color w:val="auto"/>
          <w:sz w:val="24"/>
          <w:szCs w:val="24"/>
        </w:rPr>
        <w:t>Para aquisição emergencial de medicamentos e material de consumo médico-hospitalar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federal, estadual, distrital e municipal, a adesão à ata de registro de preços gerenciada pelo Ministério da Saúde não estará sujeita ao limite previsto no item </w:t>
      </w:r>
      <w:r w:rsidR="00011B60" w:rsidRPr="00037932">
        <w:rPr>
          <w:i w:val="0"/>
          <w:iCs w:val="0"/>
          <w:color w:val="auto"/>
          <w:sz w:val="24"/>
          <w:szCs w:val="24"/>
        </w:rPr>
        <w:t>9</w:t>
      </w:r>
      <w:r w:rsidR="006B2649" w:rsidRPr="00037932">
        <w:rPr>
          <w:i w:val="0"/>
          <w:iCs w:val="0"/>
          <w:color w:val="auto"/>
          <w:sz w:val="24"/>
          <w:szCs w:val="24"/>
        </w:rPr>
        <w:t xml:space="preserve">.7. </w:t>
      </w:r>
    </w:p>
    <w:p w14:paraId="2DA879D0"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9.9.</w:t>
      </w:r>
      <w:r w:rsidRPr="00037932">
        <w:rPr>
          <w:i w:val="0"/>
          <w:iCs w:val="0"/>
          <w:color w:val="auto"/>
          <w:sz w:val="24"/>
          <w:szCs w:val="24"/>
        </w:rPr>
        <w:t xml:space="preserve"> </w:t>
      </w:r>
      <w:r w:rsidR="006B2649" w:rsidRPr="00037932">
        <w:rPr>
          <w:i w:val="0"/>
          <w:iCs w:val="0"/>
          <w:color w:val="auto"/>
          <w:sz w:val="24"/>
          <w:szCs w:val="24"/>
        </w:rPr>
        <w:t>A adesão à ata de registro de preços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municipal </w:t>
      </w:r>
      <w:r w:rsidR="00011B60" w:rsidRPr="00037932">
        <w:rPr>
          <w:i w:val="0"/>
          <w:iCs w:val="0"/>
          <w:color w:val="auto"/>
          <w:sz w:val="24"/>
          <w:szCs w:val="24"/>
        </w:rPr>
        <w:t xml:space="preserve">de São Gabriel do Oeste MS </w:t>
      </w:r>
      <w:r w:rsidR="006B2649" w:rsidRPr="00037932">
        <w:rPr>
          <w:i w:val="0"/>
          <w:iCs w:val="0"/>
          <w:color w:val="auto"/>
          <w:sz w:val="24"/>
          <w:szCs w:val="24"/>
        </w:rPr>
        <w:t xml:space="preserve">poderá ser exigida para fins de transferências voluntárias, não ficando sujeita ao limite de que trata o item </w:t>
      </w:r>
      <w:r w:rsidRPr="00037932">
        <w:rPr>
          <w:i w:val="0"/>
          <w:iCs w:val="0"/>
          <w:color w:val="auto"/>
          <w:sz w:val="24"/>
          <w:szCs w:val="24"/>
        </w:rPr>
        <w:t>9</w:t>
      </w:r>
      <w:r w:rsidR="006B2649" w:rsidRPr="00037932">
        <w:rPr>
          <w:i w:val="0"/>
          <w:iCs w:val="0"/>
          <w:color w:val="auto"/>
          <w:sz w:val="24"/>
          <w:szCs w:val="24"/>
        </w:rPr>
        <w:t>.7, desde que seja des</w:t>
      </w:r>
      <w:r w:rsidR="006B2649" w:rsidRPr="00037932">
        <w:rPr>
          <w:rFonts w:eastAsia="Arial"/>
          <w:i w:val="0"/>
          <w:iCs w:val="0"/>
          <w:color w:val="auto"/>
          <w:sz w:val="24"/>
          <w:szCs w:val="24"/>
        </w:rPr>
        <w:t>ti</w:t>
      </w:r>
      <w:r w:rsidR="006B2649" w:rsidRPr="00037932">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7E888FEA" w14:textId="200058D6" w:rsidR="006B2649" w:rsidRPr="00037932" w:rsidRDefault="006B2649" w:rsidP="00926ADF">
      <w:pPr>
        <w:pStyle w:val="Nvel2-Red"/>
        <w:numPr>
          <w:ilvl w:val="1"/>
          <w:numId w:val="11"/>
        </w:numPr>
        <w:tabs>
          <w:tab w:val="left" w:pos="284"/>
          <w:tab w:val="left" w:pos="567"/>
        </w:tabs>
        <w:autoSpaceDE w:val="0"/>
        <w:autoSpaceDN w:val="0"/>
        <w:adjustRightInd w:val="0"/>
        <w:spacing w:before="0" w:after="0" w:line="240" w:lineRule="auto"/>
        <w:rPr>
          <w:i w:val="0"/>
          <w:iCs w:val="0"/>
          <w:color w:val="auto"/>
          <w:sz w:val="24"/>
          <w:szCs w:val="24"/>
        </w:rPr>
      </w:pPr>
      <w:r w:rsidRPr="00037932">
        <w:rPr>
          <w:i w:val="0"/>
          <w:iCs w:val="0"/>
          <w:color w:val="auto"/>
          <w:sz w:val="24"/>
          <w:szCs w:val="24"/>
        </w:rPr>
        <w:t>É vedado efetuar acréscimos nos quantitativos fixados na ata de registro de preços.</w:t>
      </w:r>
    </w:p>
    <w:p w14:paraId="485CDF29" w14:textId="77777777" w:rsidR="00DA2CE9" w:rsidRPr="00037932" w:rsidRDefault="00DA2CE9" w:rsidP="00DA2CE9">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037932"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décima – Dos recursos orçamentários</w:t>
      </w:r>
    </w:p>
    <w:p w14:paraId="0173A6BE" w14:textId="246A96C5" w:rsidR="00872A1E" w:rsidRPr="00037932" w:rsidRDefault="00872A1E" w:rsidP="00610FFE">
      <w:pPr>
        <w:widowControl w:val="0"/>
        <w:jc w:val="both"/>
        <w:rPr>
          <w:rFonts w:ascii="Arial" w:eastAsia="Times New Roman" w:hAnsi="Arial" w:cs="Arial"/>
        </w:rPr>
      </w:pPr>
    </w:p>
    <w:p w14:paraId="2826CC66" w14:textId="5034C3C1" w:rsidR="00011B60" w:rsidRPr="00037932" w:rsidRDefault="00011B60" w:rsidP="00610FFE">
      <w:pPr>
        <w:widowControl w:val="0"/>
        <w:jc w:val="both"/>
        <w:rPr>
          <w:rFonts w:ascii="Arial" w:eastAsia="Times New Roman" w:hAnsi="Arial" w:cs="Arial"/>
        </w:rPr>
      </w:pPr>
      <w:r w:rsidRPr="00037932">
        <w:rPr>
          <w:rFonts w:ascii="Arial" w:eastAsia="Times New Roman" w:hAnsi="Arial" w:cs="Arial"/>
          <w:b/>
          <w:bCs/>
        </w:rPr>
        <w:lastRenderedPageBreak/>
        <w:t>10.1.</w:t>
      </w:r>
      <w:r w:rsidRPr="00037932">
        <w:rPr>
          <w:rFonts w:ascii="Arial" w:eastAsia="Times New Roman" w:hAnsi="Arial" w:cs="Arial"/>
        </w:rPr>
        <w:t xml:space="preserve"> </w:t>
      </w:r>
      <w:r w:rsidRPr="00037932">
        <w:rPr>
          <w:rFonts w:ascii="Arial" w:eastAsia="Calibri" w:hAnsi="Arial" w:cs="Arial"/>
        </w:rPr>
        <w:t xml:space="preserve">As despesas para atender a ATA DE REGISTRO DE PREÇOS </w:t>
      </w:r>
      <w:r w:rsidRPr="00037932">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64A8379E" w14:textId="77777777" w:rsidR="00011B60" w:rsidRPr="00037932" w:rsidRDefault="00011B60" w:rsidP="00610FFE">
      <w:pPr>
        <w:widowControl w:val="0"/>
        <w:jc w:val="both"/>
        <w:rPr>
          <w:rFonts w:ascii="Arial" w:eastAsia="Times New Roman" w:hAnsi="Arial" w:cs="Arial"/>
        </w:rPr>
      </w:pPr>
    </w:p>
    <w:p w14:paraId="67367314" w14:textId="5891288A" w:rsidR="00160B43" w:rsidRPr="00037932"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DÉCIMA </w:t>
      </w:r>
      <w:r w:rsidR="00011B60" w:rsidRPr="00037932">
        <w:rPr>
          <w:rFonts w:ascii="Arial" w:eastAsia="Times New Roman" w:hAnsi="Arial" w:cs="Arial"/>
          <w:b/>
          <w:caps/>
          <w:color w:val="FFFFFF"/>
          <w:spacing w:val="15"/>
        </w:rPr>
        <w:t xml:space="preserve">PRIMEIRA </w:t>
      </w:r>
      <w:r w:rsidRPr="00037932">
        <w:rPr>
          <w:rFonts w:ascii="Arial" w:eastAsia="Times New Roman" w:hAnsi="Arial" w:cs="Arial"/>
          <w:b/>
          <w:caps/>
          <w:color w:val="FFFFFF"/>
          <w:spacing w:val="15"/>
        </w:rPr>
        <w:t xml:space="preserve">– </w:t>
      </w:r>
      <w:r w:rsidR="0045404B" w:rsidRPr="00037932">
        <w:rPr>
          <w:rFonts w:ascii="Arial" w:eastAsia="Times New Roman" w:hAnsi="Arial" w:cs="Arial"/>
          <w:b/>
          <w:caps/>
          <w:color w:val="FFFFFF"/>
          <w:spacing w:val="15"/>
        </w:rPr>
        <w:t>penalidades</w:t>
      </w:r>
    </w:p>
    <w:p w14:paraId="20D6A8FF" w14:textId="77777777" w:rsidR="00160B43" w:rsidRPr="00037932" w:rsidRDefault="00160B43" w:rsidP="00160B43">
      <w:pPr>
        <w:pStyle w:val="Nivel2"/>
        <w:autoSpaceDE w:val="0"/>
        <w:autoSpaceDN w:val="0"/>
        <w:adjustRightInd w:val="0"/>
        <w:spacing w:before="0" w:after="0" w:line="240" w:lineRule="auto"/>
        <w:rPr>
          <w:sz w:val="24"/>
          <w:szCs w:val="24"/>
        </w:rPr>
      </w:pPr>
    </w:p>
    <w:p w14:paraId="68EB4555" w14:textId="1CA095BF" w:rsidR="00160B43" w:rsidRPr="00037932" w:rsidRDefault="00011B60" w:rsidP="00011B60">
      <w:pPr>
        <w:pStyle w:val="Nivel2"/>
        <w:autoSpaceDE w:val="0"/>
        <w:autoSpaceDN w:val="0"/>
        <w:adjustRightInd w:val="0"/>
        <w:spacing w:before="0" w:after="0" w:line="240" w:lineRule="auto"/>
        <w:rPr>
          <w:sz w:val="24"/>
          <w:szCs w:val="24"/>
        </w:rPr>
      </w:pPr>
      <w:r w:rsidRPr="00037932">
        <w:rPr>
          <w:b/>
          <w:bCs/>
          <w:sz w:val="24"/>
          <w:szCs w:val="24"/>
        </w:rPr>
        <w:t>11.1.</w:t>
      </w:r>
      <w:r w:rsidRPr="00037932">
        <w:rPr>
          <w:sz w:val="24"/>
          <w:szCs w:val="24"/>
        </w:rPr>
        <w:t xml:space="preserve"> </w:t>
      </w:r>
      <w:r w:rsidR="00160B43" w:rsidRPr="00037932">
        <w:rPr>
          <w:sz w:val="24"/>
          <w:szCs w:val="24"/>
        </w:rPr>
        <w:t xml:space="preserve">O descumprimento da Ata de Registro de Preços ensejará aplicação das penalidades estabelecidas </w:t>
      </w:r>
      <w:r w:rsidR="00160B43" w:rsidRPr="00037932">
        <w:rPr>
          <w:i/>
          <w:sz w:val="24"/>
          <w:szCs w:val="24"/>
        </w:rPr>
        <w:t>no edital</w:t>
      </w:r>
      <w:r w:rsidR="00160B43" w:rsidRPr="00037932">
        <w:rPr>
          <w:sz w:val="24"/>
          <w:szCs w:val="24"/>
        </w:rPr>
        <w:t>.</w:t>
      </w:r>
    </w:p>
    <w:p w14:paraId="24CFBE20" w14:textId="77777777" w:rsidR="00160B43" w:rsidRPr="00037932" w:rsidRDefault="00160B43" w:rsidP="00160B43">
      <w:pPr>
        <w:pStyle w:val="Nivel2"/>
        <w:autoSpaceDE w:val="0"/>
        <w:autoSpaceDN w:val="0"/>
        <w:adjustRightInd w:val="0"/>
        <w:spacing w:before="0" w:after="0" w:line="240" w:lineRule="auto"/>
        <w:rPr>
          <w:sz w:val="24"/>
          <w:szCs w:val="24"/>
        </w:rPr>
      </w:pPr>
    </w:p>
    <w:p w14:paraId="50BD88D9" w14:textId="372D92FF" w:rsidR="00160B43" w:rsidRPr="00037932" w:rsidRDefault="00011B60" w:rsidP="00160B43">
      <w:pPr>
        <w:pStyle w:val="Nvel3"/>
        <w:numPr>
          <w:ilvl w:val="0"/>
          <w:numId w:val="0"/>
        </w:numPr>
        <w:spacing w:before="0" w:after="0" w:line="240" w:lineRule="auto"/>
        <w:ind w:left="1134"/>
        <w:rPr>
          <w:sz w:val="24"/>
          <w:szCs w:val="24"/>
        </w:rPr>
      </w:pPr>
      <w:r w:rsidRPr="00037932">
        <w:rPr>
          <w:b/>
          <w:bCs/>
          <w:sz w:val="24"/>
          <w:szCs w:val="24"/>
        </w:rPr>
        <w:t>11</w:t>
      </w:r>
      <w:r w:rsidR="00160B43" w:rsidRPr="00037932">
        <w:rPr>
          <w:b/>
          <w:bCs/>
          <w:sz w:val="24"/>
          <w:szCs w:val="24"/>
        </w:rPr>
        <w:t>.1.1.</w:t>
      </w:r>
      <w:r w:rsidR="00160B43" w:rsidRPr="00037932">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037932" w:rsidRDefault="00160B43" w:rsidP="00160B43">
      <w:pPr>
        <w:pStyle w:val="Nvel3"/>
        <w:numPr>
          <w:ilvl w:val="0"/>
          <w:numId w:val="0"/>
        </w:numPr>
        <w:spacing w:before="0" w:after="0" w:line="240" w:lineRule="auto"/>
        <w:rPr>
          <w:sz w:val="24"/>
          <w:szCs w:val="24"/>
        </w:rPr>
      </w:pPr>
    </w:p>
    <w:p w14:paraId="000CEED3" w14:textId="77894162" w:rsidR="00160B43" w:rsidRPr="00037932" w:rsidRDefault="00160B43" w:rsidP="00160B43">
      <w:pPr>
        <w:pStyle w:val="Nivel2"/>
        <w:autoSpaceDE w:val="0"/>
        <w:autoSpaceDN w:val="0"/>
        <w:adjustRightInd w:val="0"/>
        <w:spacing w:before="0" w:after="0" w:line="240" w:lineRule="auto"/>
        <w:rPr>
          <w:sz w:val="24"/>
          <w:szCs w:val="24"/>
        </w:rPr>
      </w:pPr>
      <w:r w:rsidRPr="00037932">
        <w:rPr>
          <w:b/>
          <w:bCs/>
          <w:sz w:val="24"/>
          <w:szCs w:val="24"/>
        </w:rPr>
        <w:t>1</w:t>
      </w:r>
      <w:r w:rsidR="00011B60" w:rsidRPr="00037932">
        <w:rPr>
          <w:b/>
          <w:bCs/>
          <w:sz w:val="24"/>
          <w:szCs w:val="24"/>
        </w:rPr>
        <w:t>1</w:t>
      </w:r>
      <w:r w:rsidRPr="00037932">
        <w:rPr>
          <w:b/>
          <w:bCs/>
          <w:sz w:val="24"/>
          <w:szCs w:val="24"/>
        </w:rPr>
        <w:t>.2.</w:t>
      </w:r>
      <w:r w:rsidRPr="00037932">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037932">
        <w:rPr>
          <w:sz w:val="24"/>
          <w:szCs w:val="24"/>
        </w:rPr>
        <w:t>5</w:t>
      </w:r>
      <w:r w:rsidRPr="00037932">
        <w:rPr>
          <w:sz w:val="24"/>
          <w:szCs w:val="24"/>
        </w:rPr>
        <w:t xml:space="preserve">º, inc. </w:t>
      </w:r>
      <w:r w:rsidR="001B6E49" w:rsidRPr="00037932">
        <w:rPr>
          <w:sz w:val="24"/>
          <w:szCs w:val="24"/>
        </w:rPr>
        <w:t>V</w:t>
      </w:r>
      <w:r w:rsidRPr="00037932">
        <w:rPr>
          <w:sz w:val="24"/>
          <w:szCs w:val="24"/>
        </w:rPr>
        <w:t>, do Decreto</w:t>
      </w:r>
      <w:r w:rsidR="001B6E49" w:rsidRPr="00037932">
        <w:rPr>
          <w:sz w:val="24"/>
          <w:szCs w:val="24"/>
        </w:rPr>
        <w:t xml:space="preserve"> Municipal</w:t>
      </w:r>
      <w:r w:rsidRPr="00037932">
        <w:rPr>
          <w:sz w:val="24"/>
          <w:szCs w:val="24"/>
        </w:rPr>
        <w:t xml:space="preserve"> nº </w:t>
      </w:r>
      <w:r w:rsidR="001B6E49" w:rsidRPr="00037932">
        <w:rPr>
          <w:sz w:val="24"/>
          <w:szCs w:val="24"/>
        </w:rPr>
        <w:t>2.979/2023</w:t>
      </w:r>
      <w:r w:rsidRPr="00037932">
        <w:rPr>
          <w:sz w:val="24"/>
          <w:szCs w:val="24"/>
        </w:rPr>
        <w:t>).</w:t>
      </w:r>
    </w:p>
    <w:p w14:paraId="45AD57FA" w14:textId="77777777" w:rsidR="001B6E49" w:rsidRPr="00037932" w:rsidRDefault="001B6E49" w:rsidP="001B6E49">
      <w:pPr>
        <w:pStyle w:val="Nivel2"/>
        <w:autoSpaceDE w:val="0"/>
        <w:autoSpaceDN w:val="0"/>
        <w:adjustRightInd w:val="0"/>
        <w:spacing w:before="0" w:after="0" w:line="240" w:lineRule="auto"/>
        <w:rPr>
          <w:sz w:val="24"/>
          <w:szCs w:val="24"/>
        </w:rPr>
      </w:pPr>
    </w:p>
    <w:p w14:paraId="37457F60" w14:textId="508C1B77" w:rsidR="00160B43" w:rsidRPr="00037932" w:rsidRDefault="00D47DA7" w:rsidP="00D47DA7">
      <w:pPr>
        <w:pStyle w:val="Nivel2"/>
        <w:autoSpaceDE w:val="0"/>
        <w:autoSpaceDN w:val="0"/>
        <w:adjustRightInd w:val="0"/>
        <w:spacing w:before="0" w:after="0" w:line="240" w:lineRule="auto"/>
        <w:rPr>
          <w:sz w:val="24"/>
          <w:szCs w:val="24"/>
        </w:rPr>
      </w:pPr>
      <w:r w:rsidRPr="00037932">
        <w:rPr>
          <w:b/>
          <w:bCs/>
          <w:sz w:val="24"/>
          <w:szCs w:val="24"/>
        </w:rPr>
        <w:t xml:space="preserve">11.3. </w:t>
      </w:r>
      <w:r w:rsidR="00160B43" w:rsidRPr="00037932">
        <w:rPr>
          <w:sz w:val="24"/>
          <w:szCs w:val="24"/>
        </w:rPr>
        <w:t xml:space="preserve">O órgão ou entidade participante deverá comunicar ao órgão gerenciador qualquer das ocorrências previstas no item </w:t>
      </w:r>
      <w:r w:rsidR="00011B60" w:rsidRPr="00037932">
        <w:rPr>
          <w:sz w:val="24"/>
          <w:szCs w:val="24"/>
        </w:rPr>
        <w:t>11</w:t>
      </w:r>
      <w:r w:rsidR="00126F41" w:rsidRPr="00037932">
        <w:rPr>
          <w:sz w:val="24"/>
          <w:szCs w:val="24"/>
        </w:rPr>
        <w:t>.</w:t>
      </w:r>
      <w:r w:rsidR="00160B43" w:rsidRPr="00037932">
        <w:rPr>
          <w:sz w:val="24"/>
          <w:szCs w:val="24"/>
        </w:rPr>
        <w:t>1, dada a necessidade de instauração de procedimento para cancelamento do registro do fornecedor.</w:t>
      </w:r>
    </w:p>
    <w:p w14:paraId="12B5E59D" w14:textId="77777777" w:rsidR="00160B43" w:rsidRPr="00037932" w:rsidRDefault="00160B43" w:rsidP="00610FFE">
      <w:pPr>
        <w:widowControl w:val="0"/>
        <w:jc w:val="both"/>
        <w:rPr>
          <w:rFonts w:ascii="Arial" w:eastAsia="Times New Roman" w:hAnsi="Arial" w:cs="Arial"/>
        </w:rPr>
      </w:pPr>
    </w:p>
    <w:p w14:paraId="78E8F98D" w14:textId="0432ADEE"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w:t>
      </w:r>
      <w:r w:rsidR="00A64899" w:rsidRPr="00037932">
        <w:rPr>
          <w:rFonts w:ascii="Arial" w:eastAsia="Times New Roman" w:hAnsi="Arial" w:cs="Arial"/>
          <w:b/>
          <w:caps/>
          <w:color w:val="FFFFFF"/>
          <w:spacing w:val="15"/>
        </w:rPr>
        <w:t>DÉCIMA</w:t>
      </w:r>
      <w:r w:rsidR="00160B43" w:rsidRPr="00037932">
        <w:rPr>
          <w:rFonts w:ascii="Arial" w:eastAsia="Times New Roman" w:hAnsi="Arial" w:cs="Arial"/>
          <w:b/>
          <w:caps/>
          <w:color w:val="FFFFFF"/>
          <w:spacing w:val="15"/>
        </w:rPr>
        <w:t xml:space="preserve"> </w:t>
      </w:r>
      <w:r w:rsidR="00FD17D6" w:rsidRPr="00037932">
        <w:rPr>
          <w:rFonts w:ascii="Arial" w:eastAsia="Times New Roman" w:hAnsi="Arial" w:cs="Arial"/>
          <w:b/>
          <w:caps/>
          <w:color w:val="FFFFFF"/>
          <w:spacing w:val="15"/>
        </w:rPr>
        <w:t>SEGUNDA</w:t>
      </w:r>
      <w:r w:rsidRPr="00037932">
        <w:rPr>
          <w:rFonts w:ascii="Arial" w:eastAsia="Times New Roman" w:hAnsi="Arial" w:cs="Arial"/>
          <w:b/>
          <w:caps/>
          <w:color w:val="FFFFFF"/>
          <w:spacing w:val="15"/>
        </w:rPr>
        <w:t>– FORO</w:t>
      </w:r>
    </w:p>
    <w:p w14:paraId="1CBA9035" w14:textId="77777777" w:rsidR="00610FFE" w:rsidRPr="00037932" w:rsidRDefault="00610FFE" w:rsidP="00610FFE">
      <w:pPr>
        <w:widowControl w:val="0"/>
        <w:jc w:val="both"/>
        <w:rPr>
          <w:rFonts w:ascii="Arial" w:eastAsia="Times New Roman" w:hAnsi="Arial" w:cs="Arial"/>
          <w:b/>
          <w:color w:val="000000"/>
        </w:rPr>
      </w:pPr>
    </w:p>
    <w:p w14:paraId="3C3B1001" w14:textId="0193DB34" w:rsidR="00610FFE" w:rsidRPr="00037932" w:rsidRDefault="00A64899" w:rsidP="00610FFE">
      <w:pPr>
        <w:widowControl w:val="0"/>
        <w:jc w:val="both"/>
        <w:rPr>
          <w:rFonts w:ascii="Arial" w:eastAsia="Times New Roman" w:hAnsi="Arial" w:cs="Arial"/>
          <w:color w:val="000000"/>
        </w:rPr>
      </w:pPr>
      <w:r w:rsidRPr="00037932">
        <w:rPr>
          <w:rFonts w:ascii="Arial" w:eastAsia="Times New Roman" w:hAnsi="Arial" w:cs="Arial"/>
          <w:b/>
          <w:color w:val="000000"/>
        </w:rPr>
        <w:t>1</w:t>
      </w:r>
      <w:r w:rsidR="00FD17D6" w:rsidRPr="00037932">
        <w:rPr>
          <w:rFonts w:ascii="Arial" w:eastAsia="Times New Roman" w:hAnsi="Arial" w:cs="Arial"/>
          <w:b/>
          <w:color w:val="000000"/>
        </w:rPr>
        <w:t>2</w:t>
      </w:r>
      <w:r w:rsidR="00610FFE" w:rsidRPr="00037932">
        <w:rPr>
          <w:rFonts w:ascii="Arial" w:eastAsia="Times New Roman" w:hAnsi="Arial" w:cs="Arial"/>
          <w:b/>
          <w:color w:val="000000"/>
        </w:rPr>
        <w:t>.1.</w:t>
      </w:r>
      <w:r w:rsidR="00610FFE" w:rsidRPr="0003793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204D0BA5" w14:textId="46C48F4B" w:rsidR="00DE0320" w:rsidRPr="00037932" w:rsidRDefault="00DE0320" w:rsidP="00610FFE">
      <w:pPr>
        <w:widowControl w:val="0"/>
        <w:jc w:val="both"/>
        <w:rPr>
          <w:rFonts w:ascii="Arial" w:eastAsia="Times New Roman" w:hAnsi="Arial" w:cs="Arial"/>
          <w:color w:val="000000"/>
        </w:rPr>
      </w:pPr>
    </w:p>
    <w:p w14:paraId="6684BFBA" w14:textId="3BA8C4FC" w:rsidR="00DE0320" w:rsidRPr="00037932" w:rsidRDefault="00DE0320" w:rsidP="00DE0320">
      <w:pPr>
        <w:spacing w:line="276" w:lineRule="auto"/>
        <w:jc w:val="both"/>
        <w:rPr>
          <w:rFonts w:ascii="Arial" w:hAnsi="Arial" w:cs="Arial"/>
        </w:rPr>
      </w:pPr>
      <w:r w:rsidRPr="00037932">
        <w:rPr>
          <w:rFonts w:ascii="Arial" w:hAnsi="Arial" w:cs="Arial"/>
        </w:rPr>
        <w:t xml:space="preserve">E por estarem assim justos e pactuados firmam a presente </w:t>
      </w:r>
      <w:r w:rsidRPr="00037932">
        <w:rPr>
          <w:rFonts w:ascii="Arial" w:hAnsi="Arial" w:cs="Arial"/>
          <w:b/>
          <w:smallCaps/>
        </w:rPr>
        <w:t>ATA DE REGISTRO DE PREÇOS</w:t>
      </w:r>
      <w:r w:rsidRPr="00037932">
        <w:rPr>
          <w:rFonts w:ascii="Arial" w:hAnsi="Arial" w:cs="Arial"/>
        </w:rPr>
        <w:t xml:space="preserve"> em 2 (duas) vias de igual teor e forma, na presença das testemunhas abaixo identificadas.</w:t>
      </w:r>
    </w:p>
    <w:p w14:paraId="7DBA1356" w14:textId="77777777" w:rsidR="00DE0320" w:rsidRPr="00037932" w:rsidRDefault="00DE0320" w:rsidP="00610FFE">
      <w:pPr>
        <w:widowControl w:val="0"/>
        <w:jc w:val="both"/>
        <w:rPr>
          <w:rFonts w:ascii="Arial" w:eastAsia="Times New Roman" w:hAnsi="Arial" w:cs="Arial"/>
          <w:color w:val="000000"/>
        </w:rPr>
      </w:pPr>
    </w:p>
    <w:p w14:paraId="40E1CC88" w14:textId="29D57FB2" w:rsidR="00610FFE" w:rsidRPr="00037932" w:rsidRDefault="00610FFE" w:rsidP="00610FFE">
      <w:pPr>
        <w:spacing w:before="120" w:afterLines="120" w:after="288" w:line="312" w:lineRule="auto"/>
        <w:jc w:val="both"/>
        <w:rPr>
          <w:rFonts w:ascii="Arial" w:eastAsia="Times New Roman" w:hAnsi="Arial" w:cs="Arial"/>
          <w:color w:val="000000"/>
        </w:rPr>
      </w:pPr>
    </w:p>
    <w:p w14:paraId="3E5B15BD" w14:textId="2E43AEFA" w:rsidR="00C92382" w:rsidRPr="00037932" w:rsidRDefault="00C92382" w:rsidP="00C92382">
      <w:pPr>
        <w:pStyle w:val="Recuodecorpodetexto2"/>
        <w:spacing w:after="0" w:line="276" w:lineRule="auto"/>
        <w:ind w:left="563" w:firstLine="2269"/>
        <w:jc w:val="center"/>
        <w:rPr>
          <w:rFonts w:ascii="Arial" w:hAnsi="Arial" w:cs="Arial"/>
          <w:lang w:val="pt-BR"/>
        </w:rPr>
      </w:pPr>
      <w:r w:rsidRPr="00037932">
        <w:rPr>
          <w:rFonts w:ascii="Arial" w:hAnsi="Arial" w:cs="Arial"/>
        </w:rPr>
        <w:t>São Gabriel do Oeste,</w:t>
      </w:r>
      <w:r w:rsidRPr="00037932">
        <w:rPr>
          <w:rFonts w:ascii="Arial" w:hAnsi="Arial" w:cs="Arial"/>
          <w:lang w:val="pt-BR"/>
        </w:rPr>
        <w:t xml:space="preserve">  </w:t>
      </w:r>
      <w:r w:rsidRPr="00037932">
        <w:rPr>
          <w:rFonts w:ascii="Arial" w:hAnsi="Arial" w:cs="Arial"/>
        </w:rPr>
        <w:t xml:space="preserve"> de </w:t>
      </w:r>
      <w:r w:rsidRPr="00037932">
        <w:rPr>
          <w:rFonts w:ascii="Arial" w:hAnsi="Arial" w:cs="Arial"/>
          <w:lang w:val="pt-BR"/>
        </w:rPr>
        <w:t xml:space="preserve">    </w:t>
      </w:r>
      <w:r w:rsidRPr="00037932">
        <w:rPr>
          <w:rFonts w:ascii="Arial" w:hAnsi="Arial" w:cs="Arial"/>
        </w:rPr>
        <w:t xml:space="preserve"> de 202</w:t>
      </w:r>
      <w:r w:rsidR="00346901">
        <w:rPr>
          <w:rFonts w:ascii="Arial" w:hAnsi="Arial" w:cs="Arial"/>
          <w:lang w:val="pt-BR"/>
        </w:rPr>
        <w:t>6</w:t>
      </w:r>
      <w:r w:rsidRPr="00037932">
        <w:rPr>
          <w:rFonts w:ascii="Arial" w:hAnsi="Arial" w:cs="Arial"/>
        </w:rPr>
        <w:t>.</w:t>
      </w:r>
    </w:p>
    <w:p w14:paraId="7E908755" w14:textId="09A4C683" w:rsidR="00C92382" w:rsidRDefault="00C92382" w:rsidP="00610FFE">
      <w:pPr>
        <w:spacing w:before="120" w:afterLines="120" w:after="288" w:line="312" w:lineRule="auto"/>
        <w:jc w:val="both"/>
        <w:rPr>
          <w:rFonts w:ascii="Arial" w:eastAsia="Times New Roman" w:hAnsi="Arial" w:cs="Arial"/>
          <w:color w:val="000000"/>
        </w:rPr>
      </w:pPr>
    </w:p>
    <w:p w14:paraId="520ECC9B" w14:textId="77777777" w:rsidR="00346901" w:rsidRPr="00037932" w:rsidRDefault="00346901" w:rsidP="00610FFE">
      <w:pPr>
        <w:spacing w:before="120" w:afterLines="120" w:after="288" w:line="312" w:lineRule="auto"/>
        <w:jc w:val="both"/>
        <w:rPr>
          <w:rFonts w:ascii="Arial" w:eastAsia="Times New Roman" w:hAnsi="Arial" w:cs="Arial"/>
          <w:color w:val="000000"/>
        </w:rPr>
      </w:pPr>
    </w:p>
    <w:p w14:paraId="34D73667" w14:textId="77777777" w:rsidR="00C92382" w:rsidRPr="00037932" w:rsidRDefault="00C92382" w:rsidP="00C92382">
      <w:pPr>
        <w:pStyle w:val="Recuodecorpodetexto2"/>
        <w:spacing w:after="0" w:line="276" w:lineRule="auto"/>
        <w:ind w:left="0" w:firstLine="2269"/>
        <w:jc w:val="right"/>
        <w:rPr>
          <w:rFonts w:ascii="Arial" w:hAnsi="Arial" w:cs="Arial"/>
          <w:lang w:val="pt-BR"/>
        </w:rPr>
      </w:pPr>
    </w:p>
    <w:p w14:paraId="3F4ECB89" w14:textId="77777777" w:rsidR="00C92382" w:rsidRPr="00037932" w:rsidRDefault="00C92382" w:rsidP="00C92382">
      <w:pPr>
        <w:tabs>
          <w:tab w:val="left" w:pos="900"/>
        </w:tabs>
        <w:spacing w:line="276" w:lineRule="auto"/>
        <w:jc w:val="center"/>
        <w:rPr>
          <w:rFonts w:ascii="Arial" w:hAnsi="Arial" w:cs="Arial"/>
        </w:rPr>
      </w:pPr>
      <w:r w:rsidRPr="00037932">
        <w:rPr>
          <w:rFonts w:ascii="Arial" w:hAnsi="Arial" w:cs="Arial"/>
        </w:rPr>
        <w:t>____________________________</w:t>
      </w:r>
    </w:p>
    <w:p w14:paraId="760BA8E0" w14:textId="77777777" w:rsidR="00C92382" w:rsidRPr="00037932" w:rsidRDefault="00C92382" w:rsidP="00C92382">
      <w:pPr>
        <w:spacing w:afterLines="120" w:after="288"/>
        <w:ind w:firstLine="567"/>
        <w:jc w:val="center"/>
        <w:rPr>
          <w:rFonts w:ascii="Arial" w:eastAsia="Calibri" w:hAnsi="Arial" w:cs="Arial"/>
          <w:bCs/>
        </w:rPr>
      </w:pPr>
      <w:r w:rsidRPr="00037932">
        <w:rPr>
          <w:rFonts w:ascii="Arial" w:eastAsia="Calibri" w:hAnsi="Arial" w:cs="Arial"/>
          <w:bCs/>
        </w:rPr>
        <w:t>Representante legal do GERENCIDADOR DA ATA</w:t>
      </w:r>
    </w:p>
    <w:p w14:paraId="384BD1B9" w14:textId="77777777" w:rsidR="00C92382" w:rsidRPr="00037932" w:rsidRDefault="00C92382" w:rsidP="00C92382">
      <w:pPr>
        <w:spacing w:line="276" w:lineRule="auto"/>
        <w:jc w:val="center"/>
        <w:rPr>
          <w:rFonts w:ascii="Arial" w:hAnsi="Arial" w:cs="Arial"/>
          <w:b/>
          <w:smallCaps/>
        </w:rPr>
      </w:pPr>
    </w:p>
    <w:p w14:paraId="4FB9848B" w14:textId="77777777" w:rsidR="00C92382" w:rsidRPr="00037932" w:rsidRDefault="00C92382" w:rsidP="00C92382">
      <w:pPr>
        <w:spacing w:line="276" w:lineRule="auto"/>
        <w:jc w:val="center"/>
        <w:rPr>
          <w:rFonts w:ascii="Arial" w:hAnsi="Arial" w:cs="Arial"/>
          <w:bCs/>
          <w:smallCaps/>
        </w:rPr>
      </w:pPr>
      <w:r w:rsidRPr="00037932">
        <w:rPr>
          <w:rFonts w:ascii="Arial" w:hAnsi="Arial" w:cs="Arial"/>
          <w:bCs/>
          <w:smallCaps/>
        </w:rPr>
        <w:t>____________________________________</w:t>
      </w:r>
    </w:p>
    <w:p w14:paraId="1B1E9646" w14:textId="77777777" w:rsidR="00C92382" w:rsidRPr="00037932" w:rsidRDefault="00C92382" w:rsidP="00C92382">
      <w:pPr>
        <w:spacing w:line="276" w:lineRule="auto"/>
        <w:jc w:val="center"/>
        <w:rPr>
          <w:rFonts w:ascii="Arial" w:hAnsi="Arial" w:cs="Arial"/>
          <w:b/>
          <w:smallCaps/>
          <w:highlight w:val="yellow"/>
        </w:rPr>
      </w:pPr>
      <w:r w:rsidRPr="00037932">
        <w:rPr>
          <w:rFonts w:ascii="Arial" w:hAnsi="Arial" w:cs="Arial"/>
          <w:b/>
          <w:smallCaps/>
          <w:highlight w:val="yellow"/>
        </w:rPr>
        <w:t>xxxxxxx</w:t>
      </w:r>
    </w:p>
    <w:p w14:paraId="7F77C3BB"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highlight w:val="yellow"/>
        </w:rPr>
        <w:t>Secretário(a) Municipal de xxxxx</w:t>
      </w:r>
    </w:p>
    <w:p w14:paraId="309CE800"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rPr>
        <w:t>Interveniente</w:t>
      </w:r>
    </w:p>
    <w:p w14:paraId="0E7D26A3" w14:textId="77777777" w:rsidR="00C92382" w:rsidRPr="00037932" w:rsidRDefault="00C92382" w:rsidP="00C92382">
      <w:pPr>
        <w:spacing w:line="276" w:lineRule="auto"/>
        <w:jc w:val="center"/>
        <w:rPr>
          <w:rFonts w:ascii="Arial" w:hAnsi="Arial" w:cs="Arial"/>
          <w:b/>
          <w:smallCaps/>
        </w:rPr>
      </w:pPr>
    </w:p>
    <w:p w14:paraId="723FFE7F" w14:textId="77777777" w:rsidR="00C92382" w:rsidRPr="00037932" w:rsidRDefault="00C92382" w:rsidP="00C92382">
      <w:pPr>
        <w:spacing w:line="276" w:lineRule="auto"/>
        <w:jc w:val="center"/>
        <w:rPr>
          <w:rFonts w:ascii="Arial" w:hAnsi="Arial" w:cs="Arial"/>
          <w:b/>
          <w:smallCaps/>
        </w:rPr>
      </w:pPr>
    </w:p>
    <w:p w14:paraId="1C1352B0" w14:textId="77777777" w:rsidR="00C92382" w:rsidRPr="00037932" w:rsidRDefault="00C92382" w:rsidP="00C92382">
      <w:pPr>
        <w:tabs>
          <w:tab w:val="left" w:pos="900"/>
        </w:tabs>
        <w:spacing w:line="276" w:lineRule="auto"/>
        <w:jc w:val="center"/>
        <w:rPr>
          <w:rFonts w:ascii="Arial" w:hAnsi="Arial" w:cs="Arial"/>
          <w:bCs/>
          <w:smallCaps/>
        </w:rPr>
      </w:pPr>
      <w:r w:rsidRPr="00037932">
        <w:rPr>
          <w:rFonts w:ascii="Arial" w:hAnsi="Arial" w:cs="Arial"/>
          <w:bCs/>
          <w:smallCaps/>
        </w:rPr>
        <w:t>______________________________</w:t>
      </w:r>
    </w:p>
    <w:p w14:paraId="2C57E9DA"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do representante legal</w:t>
      </w:r>
    </w:p>
    <w:p w14:paraId="43B327B6"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da Empresa</w:t>
      </w:r>
    </w:p>
    <w:p w14:paraId="039DB8BA" w14:textId="1CF2327A" w:rsidR="00C92382" w:rsidRPr="00037932" w:rsidRDefault="00C92382" w:rsidP="00C92382">
      <w:pPr>
        <w:spacing w:afterLines="120" w:after="288"/>
        <w:ind w:firstLine="567"/>
        <w:rPr>
          <w:rFonts w:ascii="Arial" w:eastAsia="Calibri" w:hAnsi="Arial" w:cs="Arial"/>
          <w:b/>
        </w:rPr>
      </w:pPr>
      <w:r w:rsidRPr="00037932">
        <w:rPr>
          <w:rFonts w:ascii="Arial" w:eastAsia="Calibri" w:hAnsi="Arial" w:cs="Arial"/>
          <w:b/>
        </w:rPr>
        <w:t xml:space="preserve">                                               DETENTOR DA ATA</w:t>
      </w:r>
    </w:p>
    <w:p w14:paraId="72B96054" w14:textId="7C138268" w:rsidR="00C92382" w:rsidRPr="00037932" w:rsidRDefault="00C92382" w:rsidP="00C92382">
      <w:pPr>
        <w:pStyle w:val="Corpodetexto"/>
        <w:tabs>
          <w:tab w:val="left" w:pos="900"/>
        </w:tabs>
        <w:spacing w:line="276" w:lineRule="auto"/>
        <w:rPr>
          <w:rFonts w:cs="Arial"/>
          <w:b/>
          <w:bCs/>
          <w:smallCaps/>
          <w:sz w:val="24"/>
        </w:rPr>
      </w:pPr>
    </w:p>
    <w:p w14:paraId="4CB15F7D" w14:textId="77777777" w:rsidR="00C92382" w:rsidRPr="00037932" w:rsidRDefault="00C92382" w:rsidP="00C92382">
      <w:pPr>
        <w:pStyle w:val="Corpodetexto"/>
        <w:tabs>
          <w:tab w:val="left" w:pos="900"/>
        </w:tabs>
        <w:spacing w:line="276" w:lineRule="auto"/>
        <w:rPr>
          <w:rFonts w:cs="Arial"/>
          <w:b/>
          <w:bCs/>
          <w:smallCaps/>
          <w:sz w:val="24"/>
        </w:rPr>
      </w:pPr>
      <w:r w:rsidRPr="00037932">
        <w:rPr>
          <w:rFonts w:cs="Arial"/>
          <w:b/>
          <w:bCs/>
          <w:smallCaps/>
          <w:sz w:val="24"/>
        </w:rPr>
        <w:t>Testemunhas:</w:t>
      </w:r>
    </w:p>
    <w:p w14:paraId="4BA92AAE" w14:textId="77777777" w:rsidR="00C92382" w:rsidRPr="00037932" w:rsidRDefault="00C92382" w:rsidP="00C92382">
      <w:pPr>
        <w:pStyle w:val="Corpodetexto"/>
        <w:tabs>
          <w:tab w:val="left" w:pos="900"/>
        </w:tabs>
        <w:spacing w:line="276" w:lineRule="auto"/>
        <w:rPr>
          <w:rFonts w:cs="Arial"/>
          <w:b/>
          <w:bCs/>
          <w:smallCaps/>
          <w:sz w:val="24"/>
        </w:rPr>
      </w:pPr>
    </w:p>
    <w:p w14:paraId="33D7411C" w14:textId="77777777" w:rsidR="00C92382" w:rsidRPr="00037932" w:rsidRDefault="00C92382" w:rsidP="00C92382">
      <w:pPr>
        <w:pStyle w:val="Corpodetexto"/>
        <w:tabs>
          <w:tab w:val="left" w:pos="900"/>
        </w:tabs>
        <w:spacing w:line="276" w:lineRule="auto"/>
        <w:rPr>
          <w:rFonts w:cs="Arial"/>
          <w:smallCaps/>
          <w:sz w:val="24"/>
        </w:rPr>
      </w:pPr>
      <w:r w:rsidRPr="00037932">
        <w:rPr>
          <w:rFonts w:cs="Arial"/>
          <w:smallCaps/>
          <w:sz w:val="24"/>
        </w:rPr>
        <w:t>____________________</w:t>
      </w:r>
      <w:r w:rsidRPr="00037932">
        <w:rPr>
          <w:rFonts w:cs="Arial"/>
          <w:smallCaps/>
          <w:sz w:val="24"/>
        </w:rPr>
        <w:tab/>
      </w:r>
      <w:r w:rsidRPr="00037932">
        <w:rPr>
          <w:rFonts w:cs="Arial"/>
          <w:smallCaps/>
          <w:sz w:val="24"/>
        </w:rPr>
        <w:tab/>
        <w:t xml:space="preserve">        </w:t>
      </w:r>
      <w:r w:rsidRPr="00037932">
        <w:rPr>
          <w:rFonts w:cs="Arial"/>
          <w:smallCaps/>
          <w:sz w:val="24"/>
        </w:rPr>
        <w:tab/>
      </w:r>
      <w:r w:rsidRPr="00037932">
        <w:rPr>
          <w:rFonts w:cs="Arial"/>
          <w:smallCaps/>
          <w:sz w:val="24"/>
        </w:rPr>
        <w:tab/>
        <w:t>__________________________</w:t>
      </w:r>
    </w:p>
    <w:p w14:paraId="63E9983A" w14:textId="77777777" w:rsidR="00C92382" w:rsidRPr="00037932" w:rsidRDefault="00C92382" w:rsidP="00C92382">
      <w:pPr>
        <w:tabs>
          <w:tab w:val="left" w:pos="900"/>
        </w:tabs>
        <w:spacing w:line="276" w:lineRule="auto"/>
        <w:rPr>
          <w:rFonts w:ascii="Arial" w:hAnsi="Arial" w:cs="Arial"/>
          <w:smallCaps/>
        </w:rPr>
      </w:pPr>
      <w:r w:rsidRPr="00037932">
        <w:rPr>
          <w:rFonts w:ascii="Arial" w:hAnsi="Arial" w:cs="Arial"/>
          <w:smallCaps/>
        </w:rPr>
        <w:t>Nome:</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Nome:</w:t>
      </w:r>
    </w:p>
    <w:p w14:paraId="71B701BB" w14:textId="1CCC35B2" w:rsidR="00C92382" w:rsidRPr="00346901" w:rsidRDefault="00C92382" w:rsidP="00346901">
      <w:pPr>
        <w:tabs>
          <w:tab w:val="left" w:pos="900"/>
        </w:tabs>
        <w:spacing w:line="276" w:lineRule="auto"/>
        <w:rPr>
          <w:rFonts w:ascii="Arial" w:hAnsi="Arial" w:cs="Arial"/>
          <w:b/>
          <w:u w:val="single"/>
        </w:rPr>
      </w:pPr>
      <w:r w:rsidRPr="00037932">
        <w:rPr>
          <w:rFonts w:ascii="Arial" w:hAnsi="Arial" w:cs="Arial"/>
          <w:smallCaps/>
        </w:rPr>
        <w:t>CPF:</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CPF:</w:t>
      </w:r>
    </w:p>
    <w:p w14:paraId="08876A74" w14:textId="77777777" w:rsidR="00C92382" w:rsidRPr="00037932" w:rsidRDefault="00C92382" w:rsidP="00346901">
      <w:pPr>
        <w:spacing w:line="276" w:lineRule="auto"/>
        <w:rPr>
          <w:rFonts w:ascii="Arial" w:eastAsia="Calibri" w:hAnsi="Arial" w:cs="Arial"/>
          <w:b/>
          <w:bCs/>
        </w:rPr>
      </w:pPr>
    </w:p>
    <w:p w14:paraId="071B9580" w14:textId="77777777" w:rsidR="00610FFE" w:rsidRPr="00037932" w:rsidRDefault="00610FFE" w:rsidP="00610FFE">
      <w:pPr>
        <w:rPr>
          <w:rFonts w:ascii="Arial" w:hAnsi="Arial" w:cs="Arial"/>
        </w:rPr>
      </w:pPr>
    </w:p>
    <w:p w14:paraId="48430838" w14:textId="4CC758BF" w:rsidR="00610FFE" w:rsidRPr="00037932" w:rsidRDefault="00610FFE" w:rsidP="00610FFE">
      <w:pPr>
        <w:jc w:val="center"/>
        <w:rPr>
          <w:rFonts w:ascii="Arial" w:hAnsi="Arial" w:cs="Arial"/>
          <w:b/>
          <w:bCs/>
        </w:rPr>
      </w:pPr>
      <w:r w:rsidRPr="00037932">
        <w:rPr>
          <w:rFonts w:ascii="Arial" w:hAnsi="Arial" w:cs="Arial"/>
          <w:b/>
          <w:bCs/>
        </w:rPr>
        <w:t>ANEXO I</w:t>
      </w:r>
      <w:r w:rsidR="00C92382" w:rsidRPr="00037932">
        <w:rPr>
          <w:rFonts w:ascii="Arial" w:hAnsi="Arial" w:cs="Arial"/>
          <w:b/>
          <w:bCs/>
        </w:rPr>
        <w:t xml:space="preserve"> DA ATA DE REGISTRO DE PRE</w:t>
      </w:r>
      <w:r w:rsidR="00DE0320" w:rsidRPr="00037932">
        <w:rPr>
          <w:rFonts w:ascii="Arial" w:hAnsi="Arial" w:cs="Arial"/>
          <w:b/>
          <w:bCs/>
        </w:rPr>
        <w:t>ÇO</w:t>
      </w:r>
      <w:r w:rsidR="00C92382" w:rsidRPr="00037932">
        <w:rPr>
          <w:rFonts w:ascii="Arial" w:hAnsi="Arial" w:cs="Arial"/>
          <w:b/>
          <w:bCs/>
        </w:rPr>
        <w:t>S</w:t>
      </w:r>
    </w:p>
    <w:p w14:paraId="2CB862E4" w14:textId="77777777" w:rsidR="00C92382" w:rsidRPr="00037932" w:rsidRDefault="00C92382" w:rsidP="00610FFE">
      <w:pPr>
        <w:jc w:val="center"/>
        <w:rPr>
          <w:rFonts w:ascii="Arial" w:hAnsi="Arial" w:cs="Arial"/>
          <w:b/>
          <w:bCs/>
        </w:rPr>
      </w:pPr>
    </w:p>
    <w:p w14:paraId="4E9F3970" w14:textId="0DB8FCEE" w:rsidR="00610FFE" w:rsidRPr="00037932" w:rsidRDefault="00610FFE" w:rsidP="00610FFE">
      <w:pPr>
        <w:rPr>
          <w:rFonts w:ascii="Arial" w:hAnsi="Arial" w:cs="Arial"/>
        </w:rPr>
      </w:pPr>
      <w:r w:rsidRPr="00037932">
        <w:rPr>
          <w:rFonts w:ascii="Arial" w:hAnsi="Arial" w:cs="Arial"/>
        </w:rPr>
        <w:t>FORNECEDOR: XXXXXXXXXXXXXXXXXXXXXXXXXXXXXXXXXXXX</w:t>
      </w:r>
      <w:r w:rsidR="008172A1" w:rsidRPr="00037932">
        <w:rPr>
          <w:rFonts w:ascii="Arial" w:hAnsi="Arial" w:cs="Arial"/>
        </w:rPr>
        <w:t>, CNPJ nº xxxxxxxx</w:t>
      </w:r>
    </w:p>
    <w:p w14:paraId="4D6B6982" w14:textId="77777777" w:rsidR="00610FFE" w:rsidRPr="00037932"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037932"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37" w:name="_Hlk161995144"/>
            <w:r w:rsidRPr="00037932">
              <w:rPr>
                <w:rFonts w:ascii="Arial" w:eastAsia="Calibri" w:hAnsi="Arial" w:cs="Arial"/>
              </w:rPr>
              <w:t>Item</w:t>
            </w:r>
          </w:p>
          <w:p w14:paraId="317736A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rPr>
            </w:pPr>
            <w:r w:rsidRPr="0003793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 xml:space="preserve">Marca </w:t>
            </w:r>
          </w:p>
          <w:p w14:paraId="6303697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Modelo</w:t>
            </w:r>
          </w:p>
          <w:p w14:paraId="4E6D3EC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Aderente</w:t>
            </w:r>
          </w:p>
          <w:p w14:paraId="7E7BA207" w14:textId="72F3CCF7" w:rsidR="00DE0320" w:rsidRPr="00037932"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JURÍDICO VERIFICAR SE TEVE LICITANTE QUE ADERIU O PREÇO</w:t>
            </w:r>
          </w:p>
        </w:tc>
      </w:tr>
      <w:tr w:rsidR="009D625E" w:rsidRPr="00037932"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37"/>
    </w:tbl>
    <w:p w14:paraId="71BDEA5C" w14:textId="77777777" w:rsidR="00610FFE" w:rsidRPr="00037932" w:rsidRDefault="00610FFE" w:rsidP="008E13C1">
      <w:pPr>
        <w:widowControl w:val="0"/>
        <w:autoSpaceDE w:val="0"/>
        <w:autoSpaceDN w:val="0"/>
        <w:adjustRightInd w:val="0"/>
        <w:jc w:val="both"/>
        <w:rPr>
          <w:rFonts w:ascii="Arial" w:eastAsia="Times New Roman" w:hAnsi="Arial" w:cs="Arial"/>
        </w:rPr>
      </w:pPr>
    </w:p>
    <w:sectPr w:rsidR="00610FFE" w:rsidRPr="00037932" w:rsidSect="000907CE">
      <w:headerReference w:type="default" r:id="rId29"/>
      <w:footerReference w:type="default" r:id="rId30"/>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CIDFont+F6">
    <w:altName w:val="Times New Roman"/>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D331" w14:textId="77777777" w:rsidR="00926ADF" w:rsidRDefault="00926ADF" w:rsidP="00C9774F">
    <w:pPr>
      <w:pStyle w:val="Rodap"/>
      <w:pBdr>
        <w:bottom w:val="single" w:sz="12" w:space="1" w:color="auto"/>
      </w:pBdr>
      <w:tabs>
        <w:tab w:val="clear" w:pos="4252"/>
        <w:tab w:val="clear" w:pos="8504"/>
        <w:tab w:val="center" w:pos="4820"/>
        <w:tab w:val="right" w:pos="9639"/>
      </w:tabs>
      <w:rPr>
        <w:rFonts w:ascii="Arial" w:eastAsiaTheme="minorHAnsi" w:hAnsi="Arial" w:cs="Arial"/>
        <w:b/>
        <w:i/>
        <w:smallCaps/>
        <w:spacing w:val="22"/>
        <w:kern w:val="2"/>
        <w:sz w:val="18"/>
        <w:szCs w:val="18"/>
        <w:lang w:eastAsia="en-US"/>
        <w14:ligatures w14:val="standardContextual"/>
      </w:rPr>
    </w:pPr>
  </w:p>
  <w:p w14:paraId="4CB7C4C9" w14:textId="77777777" w:rsidR="00926ADF" w:rsidRPr="00415BC6" w:rsidRDefault="00926ADF" w:rsidP="00926ADF">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Rua Martimiano Alves Dias, n. 1211 – Primo Maffissoni – </w:t>
    </w:r>
  </w:p>
  <w:p w14:paraId="41051F86" w14:textId="77777777" w:rsidR="00926ADF" w:rsidRPr="00415BC6" w:rsidRDefault="00926ADF" w:rsidP="00926ADF">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CEP:79.490-318 – São Gabriel do Oeste – MS</w:t>
    </w:r>
  </w:p>
  <w:p w14:paraId="7C971C9C" w14:textId="77777777" w:rsidR="00926ADF" w:rsidRPr="00415BC6" w:rsidRDefault="00926ADF" w:rsidP="00926ADF">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1BCDDD27" w14:textId="0D995935" w:rsidR="00926ADF" w:rsidRPr="00926ADF" w:rsidRDefault="00926ADF" w:rsidP="00926ADF">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Rua Martimiano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Maffissoni</w:t>
    </w:r>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3E55D" w14:textId="3681FC6C" w:rsidR="00926ADF" w:rsidRPr="000836FC" w:rsidRDefault="00926ADF" w:rsidP="003E5580">
    <w:pPr>
      <w:pStyle w:val="Cabealho"/>
      <w:tabs>
        <w:tab w:val="clear" w:pos="4252"/>
        <w:tab w:val="clear" w:pos="8504"/>
        <w:tab w:val="center" w:pos="4820"/>
      </w:tabs>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63360" behindDoc="0" locked="0" layoutInCell="1" allowOverlap="1" wp14:anchorId="0D486C8B" wp14:editId="2E78CAB7">
          <wp:simplePos x="0" y="0"/>
          <wp:positionH relativeFrom="column">
            <wp:posOffset>2720975</wp:posOffset>
          </wp:positionH>
          <wp:positionV relativeFrom="paragraph">
            <wp:posOffset>6350</wp:posOffset>
          </wp:positionV>
          <wp:extent cx="849923" cy="736600"/>
          <wp:effectExtent l="0" t="0" r="7620" b="6350"/>
          <wp:wrapNone/>
          <wp:docPr id="10071112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D313F4" w14:textId="77777777" w:rsidR="00926ADF" w:rsidRDefault="00926ADF" w:rsidP="00926ADF">
    <w:pPr>
      <w:pStyle w:val="Cabealho"/>
      <w:jc w:val="center"/>
      <w:rPr>
        <w:rFonts w:ascii="Arial" w:hAnsi="Arial" w:cs="Arial"/>
        <w:b/>
        <w:i/>
        <w:smallCaps/>
        <w:spacing w:val="22"/>
        <w:sz w:val="18"/>
        <w:szCs w:val="18"/>
      </w:rPr>
    </w:pPr>
  </w:p>
  <w:p w14:paraId="18B13216" w14:textId="77777777" w:rsidR="00926ADF" w:rsidRDefault="00926ADF" w:rsidP="00926ADF">
    <w:pPr>
      <w:pStyle w:val="Cabealho"/>
      <w:jc w:val="center"/>
      <w:rPr>
        <w:rFonts w:ascii="Arial" w:hAnsi="Arial" w:cs="Arial"/>
        <w:b/>
        <w:i/>
        <w:smallCaps/>
        <w:spacing w:val="22"/>
        <w:sz w:val="18"/>
        <w:szCs w:val="18"/>
      </w:rPr>
    </w:pPr>
  </w:p>
  <w:p w14:paraId="60DB438B" w14:textId="77777777" w:rsidR="00926ADF" w:rsidRDefault="00926ADF" w:rsidP="00926ADF">
    <w:pPr>
      <w:pStyle w:val="Cabealho"/>
      <w:jc w:val="center"/>
      <w:rPr>
        <w:rFonts w:ascii="Arial" w:hAnsi="Arial" w:cs="Arial"/>
        <w:b/>
        <w:i/>
        <w:smallCaps/>
        <w:spacing w:val="22"/>
        <w:sz w:val="18"/>
        <w:szCs w:val="18"/>
      </w:rPr>
    </w:pPr>
  </w:p>
  <w:p w14:paraId="56BB0542" w14:textId="77777777" w:rsidR="00926ADF" w:rsidRDefault="00926ADF" w:rsidP="00926ADF">
    <w:pPr>
      <w:pStyle w:val="Cabealho"/>
      <w:tabs>
        <w:tab w:val="clear" w:pos="4252"/>
        <w:tab w:val="clear" w:pos="8504"/>
      </w:tabs>
      <w:jc w:val="center"/>
      <w:rPr>
        <w:rFonts w:ascii="Arial" w:hAnsi="Arial" w:cs="Arial"/>
        <w:b/>
        <w:i/>
        <w:smallCaps/>
        <w:spacing w:val="22"/>
      </w:rPr>
    </w:pPr>
  </w:p>
  <w:p w14:paraId="5FC5A60B" w14:textId="77777777" w:rsidR="00926ADF" w:rsidRDefault="00926ADF" w:rsidP="00926ADF">
    <w:pPr>
      <w:pStyle w:val="Cabealho"/>
      <w:tabs>
        <w:tab w:val="clear" w:pos="4252"/>
        <w:tab w:val="clear" w:pos="8504"/>
      </w:tabs>
      <w:jc w:val="center"/>
      <w:rPr>
        <w:rFonts w:ascii="Arial" w:hAnsi="Arial" w:cs="Arial"/>
        <w:b/>
        <w:i/>
        <w:smallCaps/>
        <w:spacing w:val="22"/>
      </w:rPr>
    </w:pPr>
  </w:p>
  <w:p w14:paraId="3C7FD182" w14:textId="77777777" w:rsidR="00926ADF" w:rsidRPr="000836FC" w:rsidRDefault="00926ADF" w:rsidP="00926ADF">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32C81617" w14:textId="5AB1DADF" w:rsidR="00926ADF" w:rsidRDefault="00926ADF" w:rsidP="00926ADF">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Pr>
        <w:rFonts w:ascii="Arial" w:hAnsi="Arial" w:cs="Arial"/>
        <w:b/>
        <w:i/>
        <w:smallCaps/>
        <w:spacing w:val="20"/>
      </w:rPr>
      <w:t>-</w:t>
    </w:r>
  </w:p>
  <w:p w14:paraId="42F3AFA3" w14:textId="77777777" w:rsidR="00926ADF" w:rsidRPr="00926ADF" w:rsidRDefault="00926ADF" w:rsidP="00926ADF">
    <w:pPr>
      <w:pStyle w:val="Cabealho"/>
      <w:tabs>
        <w:tab w:val="clear" w:pos="4252"/>
        <w:tab w:val="clear" w:pos="8504"/>
      </w:tabs>
      <w:jc w:val="center"/>
      <w:rPr>
        <w:rFonts w:ascii="Arial" w:hAnsi="Arial" w:cs="Arial"/>
        <w:b/>
        <w:i/>
        <w:smallCaps/>
        <w:spacing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B80" w14:textId="77777777" w:rsidR="00043F69" w:rsidRPr="000836FC" w:rsidRDefault="007B4C56"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668AD654">
          <wp:simplePos x="0" y="0"/>
          <wp:positionH relativeFrom="column">
            <wp:posOffset>2720975</wp:posOffset>
          </wp:positionH>
          <wp:positionV relativeFrom="paragraph">
            <wp:posOffset>6350</wp:posOffset>
          </wp:positionV>
          <wp:extent cx="849923" cy="736600"/>
          <wp:effectExtent l="0" t="0" r="7620" b="6350"/>
          <wp:wrapNone/>
          <wp:docPr id="12741462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36FC">
      <w:rPr>
        <w:rFonts w:ascii="Arial" w:hAnsi="Arial" w:cs="Arial"/>
        <w:b/>
        <w:i/>
        <w:smallCaps/>
        <w:spacing w:val="22"/>
        <w:sz w:val="24"/>
        <w:szCs w:val="24"/>
      </w:rPr>
      <w:t>MINUTA</w:t>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Default="00043F69" w:rsidP="00D96701">
    <w:pPr>
      <w:pStyle w:val="Cabealho"/>
      <w:tabs>
        <w:tab w:val="clear" w:pos="4252"/>
        <w:tab w:val="clear" w:pos="8504"/>
      </w:tabs>
      <w:jc w:val="center"/>
      <w:rPr>
        <w:rFonts w:ascii="Arial" w:hAnsi="Arial" w:cs="Arial"/>
        <w:b/>
        <w:i/>
        <w:smallCaps/>
        <w:spacing w:val="22"/>
      </w:rPr>
    </w:pPr>
  </w:p>
  <w:p w14:paraId="3C3F70E7" w14:textId="77777777" w:rsidR="00043F69" w:rsidRDefault="00043F69" w:rsidP="00D96701">
    <w:pPr>
      <w:pStyle w:val="Cabealho"/>
      <w:tabs>
        <w:tab w:val="clear" w:pos="4252"/>
        <w:tab w:val="clear" w:pos="8504"/>
      </w:tabs>
      <w:jc w:val="center"/>
      <w:rPr>
        <w:rFonts w:ascii="Arial" w:hAnsi="Arial" w:cs="Arial"/>
        <w:b/>
        <w:i/>
        <w:smallCaps/>
        <w:spacing w:val="22"/>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5E4CB01" w14:textId="1E2F798E" w:rsidR="00043F69" w:rsidRPr="000836FC" w:rsidRDefault="007B4C56" w:rsidP="002C4F84">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2C4F84">
      <w:rPr>
        <w:rFonts w:ascii="Arial" w:hAnsi="Arial" w:cs="Arial"/>
        <w:b/>
        <w:i/>
        <w:smallCaps/>
        <w:spacing w:val="20"/>
      </w:rPr>
      <w:t>-</w:t>
    </w:r>
  </w:p>
  <w:p w14:paraId="654CC977" w14:textId="77777777" w:rsidR="00043F69" w:rsidRPr="00D96701" w:rsidRDefault="00043F69"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502"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2"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D2AB7"/>
    <w:multiLevelType w:val="hybridMultilevel"/>
    <w:tmpl w:val="DC367DA2"/>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077A41"/>
    <w:multiLevelType w:val="multilevel"/>
    <w:tmpl w:val="02B2E8C6"/>
    <w:lvl w:ilvl="0">
      <w:start w:val="7"/>
      <w:numFmt w:val="decimal"/>
      <w:lvlText w:val="%1."/>
      <w:lvlJc w:val="left"/>
      <w:pPr>
        <w:ind w:left="525" w:hanging="525"/>
      </w:pPr>
      <w:rPr>
        <w:rFonts w:eastAsia="Calibri" w:hint="default"/>
        <w:b/>
        <w:bCs/>
        <w:color w:val="000000"/>
      </w:rPr>
    </w:lvl>
    <w:lvl w:ilvl="1">
      <w:start w:val="33"/>
      <w:numFmt w:val="decimal"/>
      <w:lvlText w:val="%1.%2."/>
      <w:lvlJc w:val="left"/>
      <w:pPr>
        <w:ind w:left="720" w:hanging="720"/>
      </w:pPr>
      <w:rPr>
        <w:rFonts w:eastAsia="Calibri" w:hint="default"/>
        <w:b/>
        <w:bCs/>
        <w:color w:val="000000"/>
        <w:sz w:val="24"/>
        <w:szCs w:val="24"/>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7" w15:restartNumberingAfterBreak="0">
    <w:nsid w:val="3EEA52F0"/>
    <w:multiLevelType w:val="multilevel"/>
    <w:tmpl w:val="7E482A54"/>
    <w:lvl w:ilvl="0">
      <w:start w:val="22"/>
      <w:numFmt w:val="decimal"/>
      <w:lvlText w:val="%1."/>
      <w:lvlJc w:val="left"/>
      <w:pPr>
        <w:ind w:left="525" w:hanging="525"/>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9" w15:restartNumberingAfterBreak="0">
    <w:nsid w:val="4C940191"/>
    <w:multiLevelType w:val="multilevel"/>
    <w:tmpl w:val="E8FE1650"/>
    <w:lvl w:ilvl="0">
      <w:start w:val="9"/>
      <w:numFmt w:val="decimal"/>
      <w:lvlText w:val="%1."/>
      <w:lvlJc w:val="left"/>
      <w:pPr>
        <w:ind w:left="600" w:hanging="600"/>
      </w:pPr>
      <w:rPr>
        <w:rFonts w:eastAsia="Calibri" w:hint="default"/>
        <w:b/>
        <w:bCs/>
        <w:sz w:val="24"/>
        <w:szCs w:val="24"/>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0"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16cid:durableId="2066877294">
    <w:abstractNumId w:val="0"/>
  </w:num>
  <w:num w:numId="2" w16cid:durableId="15163121">
    <w:abstractNumId w:val="13"/>
  </w:num>
  <w:num w:numId="3" w16cid:durableId="125389714">
    <w:abstractNumId w:val="5"/>
  </w:num>
  <w:num w:numId="4" w16cid:durableId="534853403">
    <w:abstractNumId w:val="16"/>
  </w:num>
  <w:num w:numId="5" w16cid:durableId="2123844906">
    <w:abstractNumId w:val="12"/>
  </w:num>
  <w:num w:numId="6" w16cid:durableId="136537317">
    <w:abstractNumId w:val="3"/>
  </w:num>
  <w:num w:numId="7" w16cid:durableId="1105345370">
    <w:abstractNumId w:val="14"/>
  </w:num>
  <w:num w:numId="8" w16cid:durableId="1760370275">
    <w:abstractNumId w:val="8"/>
  </w:num>
  <w:num w:numId="9" w16cid:durableId="1781876724">
    <w:abstractNumId w:val="9"/>
  </w:num>
  <w:num w:numId="10" w16cid:durableId="165556823">
    <w:abstractNumId w:val="1"/>
  </w:num>
  <w:num w:numId="11" w16cid:durableId="1377126151">
    <w:abstractNumId w:val="11"/>
  </w:num>
  <w:num w:numId="12" w16cid:durableId="945504206">
    <w:abstractNumId w:val="2"/>
  </w:num>
  <w:num w:numId="13" w16cid:durableId="537164225">
    <w:abstractNumId w:val="15"/>
  </w:num>
  <w:num w:numId="14" w16cid:durableId="1039814318">
    <w:abstractNumId w:val="10"/>
  </w:num>
  <w:num w:numId="15" w16cid:durableId="551386807">
    <w:abstractNumId w:val="7"/>
  </w:num>
  <w:num w:numId="16" w16cid:durableId="1157260493">
    <w:abstractNumId w:val="6"/>
  </w:num>
  <w:num w:numId="17" w16cid:durableId="71770792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18D"/>
    <w:rsid w:val="00011B60"/>
    <w:rsid w:val="00013F0D"/>
    <w:rsid w:val="00017BC2"/>
    <w:rsid w:val="00022920"/>
    <w:rsid w:val="00025769"/>
    <w:rsid w:val="0003500E"/>
    <w:rsid w:val="00037932"/>
    <w:rsid w:val="00043F69"/>
    <w:rsid w:val="00054A0C"/>
    <w:rsid w:val="00057DDE"/>
    <w:rsid w:val="00063279"/>
    <w:rsid w:val="00075A4B"/>
    <w:rsid w:val="00093CB4"/>
    <w:rsid w:val="000A5B14"/>
    <w:rsid w:val="000C2BCF"/>
    <w:rsid w:val="000E342F"/>
    <w:rsid w:val="0010142C"/>
    <w:rsid w:val="00102180"/>
    <w:rsid w:val="00103465"/>
    <w:rsid w:val="00106DF1"/>
    <w:rsid w:val="001158BF"/>
    <w:rsid w:val="0012457C"/>
    <w:rsid w:val="00126F41"/>
    <w:rsid w:val="00141481"/>
    <w:rsid w:val="001430D6"/>
    <w:rsid w:val="001435EA"/>
    <w:rsid w:val="001450DA"/>
    <w:rsid w:val="00160B43"/>
    <w:rsid w:val="00180F41"/>
    <w:rsid w:val="00184869"/>
    <w:rsid w:val="001871CD"/>
    <w:rsid w:val="00192F49"/>
    <w:rsid w:val="00194B28"/>
    <w:rsid w:val="001A7064"/>
    <w:rsid w:val="001B551B"/>
    <w:rsid w:val="001B6E49"/>
    <w:rsid w:val="001C6490"/>
    <w:rsid w:val="001D2214"/>
    <w:rsid w:val="001E411D"/>
    <w:rsid w:val="001F1FEE"/>
    <w:rsid w:val="001F2056"/>
    <w:rsid w:val="00200E2B"/>
    <w:rsid w:val="002209B4"/>
    <w:rsid w:val="0023411C"/>
    <w:rsid w:val="002350BF"/>
    <w:rsid w:val="0024401F"/>
    <w:rsid w:val="00257B32"/>
    <w:rsid w:val="00264EE6"/>
    <w:rsid w:val="00267932"/>
    <w:rsid w:val="00280B48"/>
    <w:rsid w:val="0029167E"/>
    <w:rsid w:val="00292D3A"/>
    <w:rsid w:val="002935AE"/>
    <w:rsid w:val="002C4F84"/>
    <w:rsid w:val="002C5400"/>
    <w:rsid w:val="002E465D"/>
    <w:rsid w:val="00303416"/>
    <w:rsid w:val="00317024"/>
    <w:rsid w:val="00321ABA"/>
    <w:rsid w:val="00335974"/>
    <w:rsid w:val="00336395"/>
    <w:rsid w:val="0034020D"/>
    <w:rsid w:val="0034426D"/>
    <w:rsid w:val="00346901"/>
    <w:rsid w:val="003707D3"/>
    <w:rsid w:val="00375DC8"/>
    <w:rsid w:val="00380E93"/>
    <w:rsid w:val="00381C74"/>
    <w:rsid w:val="0038242B"/>
    <w:rsid w:val="00383D4E"/>
    <w:rsid w:val="00384F26"/>
    <w:rsid w:val="0038682C"/>
    <w:rsid w:val="00387BEC"/>
    <w:rsid w:val="00393C6C"/>
    <w:rsid w:val="003975EA"/>
    <w:rsid w:val="003A0240"/>
    <w:rsid w:val="003A0A6D"/>
    <w:rsid w:val="003A355D"/>
    <w:rsid w:val="003A60B4"/>
    <w:rsid w:val="003B0C34"/>
    <w:rsid w:val="003C1DEF"/>
    <w:rsid w:val="003E5580"/>
    <w:rsid w:val="003F7159"/>
    <w:rsid w:val="00401B7B"/>
    <w:rsid w:val="00406633"/>
    <w:rsid w:val="00414407"/>
    <w:rsid w:val="00415BC6"/>
    <w:rsid w:val="00416DCD"/>
    <w:rsid w:val="00422D2D"/>
    <w:rsid w:val="00435413"/>
    <w:rsid w:val="004426FF"/>
    <w:rsid w:val="00450F74"/>
    <w:rsid w:val="0045404B"/>
    <w:rsid w:val="0045512C"/>
    <w:rsid w:val="0046479A"/>
    <w:rsid w:val="004754F9"/>
    <w:rsid w:val="00483CAB"/>
    <w:rsid w:val="004A6350"/>
    <w:rsid w:val="004B7B03"/>
    <w:rsid w:val="004C4323"/>
    <w:rsid w:val="004E456D"/>
    <w:rsid w:val="004E7792"/>
    <w:rsid w:val="004F325B"/>
    <w:rsid w:val="00503947"/>
    <w:rsid w:val="005150E4"/>
    <w:rsid w:val="00520992"/>
    <w:rsid w:val="00535718"/>
    <w:rsid w:val="00555E67"/>
    <w:rsid w:val="0056014E"/>
    <w:rsid w:val="0058218E"/>
    <w:rsid w:val="00592279"/>
    <w:rsid w:val="00594BEB"/>
    <w:rsid w:val="005A28B0"/>
    <w:rsid w:val="005A3459"/>
    <w:rsid w:val="005A6E97"/>
    <w:rsid w:val="005B100C"/>
    <w:rsid w:val="005B1172"/>
    <w:rsid w:val="005B1307"/>
    <w:rsid w:val="005C34AE"/>
    <w:rsid w:val="005E2CA5"/>
    <w:rsid w:val="005F4523"/>
    <w:rsid w:val="00610FFE"/>
    <w:rsid w:val="00620087"/>
    <w:rsid w:val="00636DF0"/>
    <w:rsid w:val="006504B5"/>
    <w:rsid w:val="00657D9F"/>
    <w:rsid w:val="006971BC"/>
    <w:rsid w:val="006A5055"/>
    <w:rsid w:val="006B2649"/>
    <w:rsid w:val="006B28CE"/>
    <w:rsid w:val="006C358C"/>
    <w:rsid w:val="006E63F1"/>
    <w:rsid w:val="006F30BA"/>
    <w:rsid w:val="006F3955"/>
    <w:rsid w:val="007008C0"/>
    <w:rsid w:val="00703C22"/>
    <w:rsid w:val="00731241"/>
    <w:rsid w:val="00732654"/>
    <w:rsid w:val="00781CC5"/>
    <w:rsid w:val="007946DA"/>
    <w:rsid w:val="00797CD4"/>
    <w:rsid w:val="007B0B0C"/>
    <w:rsid w:val="007B4C56"/>
    <w:rsid w:val="007C497B"/>
    <w:rsid w:val="007D5137"/>
    <w:rsid w:val="007E1C38"/>
    <w:rsid w:val="008172A1"/>
    <w:rsid w:val="00825773"/>
    <w:rsid w:val="00830EF3"/>
    <w:rsid w:val="00831B0B"/>
    <w:rsid w:val="00834D48"/>
    <w:rsid w:val="00835769"/>
    <w:rsid w:val="00853D35"/>
    <w:rsid w:val="00867214"/>
    <w:rsid w:val="00872A1E"/>
    <w:rsid w:val="008740DC"/>
    <w:rsid w:val="008A10FB"/>
    <w:rsid w:val="008A1785"/>
    <w:rsid w:val="008B1A09"/>
    <w:rsid w:val="008B6327"/>
    <w:rsid w:val="008C1B8E"/>
    <w:rsid w:val="008D63DC"/>
    <w:rsid w:val="008E13C1"/>
    <w:rsid w:val="008E4475"/>
    <w:rsid w:val="008F0FD3"/>
    <w:rsid w:val="008F6329"/>
    <w:rsid w:val="00905487"/>
    <w:rsid w:val="00922034"/>
    <w:rsid w:val="0092263E"/>
    <w:rsid w:val="00926ADF"/>
    <w:rsid w:val="00957C35"/>
    <w:rsid w:val="00965607"/>
    <w:rsid w:val="009729C3"/>
    <w:rsid w:val="00974C2D"/>
    <w:rsid w:val="00981CD3"/>
    <w:rsid w:val="009A03C1"/>
    <w:rsid w:val="009B6D41"/>
    <w:rsid w:val="009D625E"/>
    <w:rsid w:val="009E530A"/>
    <w:rsid w:val="009F5F87"/>
    <w:rsid w:val="009F6446"/>
    <w:rsid w:val="00A138E4"/>
    <w:rsid w:val="00A15A5E"/>
    <w:rsid w:val="00A250DC"/>
    <w:rsid w:val="00A331A4"/>
    <w:rsid w:val="00A36B7D"/>
    <w:rsid w:val="00A50E14"/>
    <w:rsid w:val="00A53B55"/>
    <w:rsid w:val="00A628DB"/>
    <w:rsid w:val="00A64899"/>
    <w:rsid w:val="00A67930"/>
    <w:rsid w:val="00A940BE"/>
    <w:rsid w:val="00A94B6A"/>
    <w:rsid w:val="00AA47F5"/>
    <w:rsid w:val="00AB062B"/>
    <w:rsid w:val="00AB104A"/>
    <w:rsid w:val="00AB190B"/>
    <w:rsid w:val="00AC003F"/>
    <w:rsid w:val="00B14D1F"/>
    <w:rsid w:val="00B2010A"/>
    <w:rsid w:val="00B22891"/>
    <w:rsid w:val="00B4396B"/>
    <w:rsid w:val="00B4536E"/>
    <w:rsid w:val="00B53326"/>
    <w:rsid w:val="00B6042E"/>
    <w:rsid w:val="00B6192D"/>
    <w:rsid w:val="00B71089"/>
    <w:rsid w:val="00B91293"/>
    <w:rsid w:val="00BA07CC"/>
    <w:rsid w:val="00BA1D9F"/>
    <w:rsid w:val="00BA1DA6"/>
    <w:rsid w:val="00BB169D"/>
    <w:rsid w:val="00BE06E1"/>
    <w:rsid w:val="00BF06CD"/>
    <w:rsid w:val="00BF1C60"/>
    <w:rsid w:val="00C05210"/>
    <w:rsid w:val="00C06E13"/>
    <w:rsid w:val="00C25EBD"/>
    <w:rsid w:val="00C269EA"/>
    <w:rsid w:val="00C37DED"/>
    <w:rsid w:val="00C40DDD"/>
    <w:rsid w:val="00C45338"/>
    <w:rsid w:val="00C47AF1"/>
    <w:rsid w:val="00C55868"/>
    <w:rsid w:val="00C56936"/>
    <w:rsid w:val="00C72353"/>
    <w:rsid w:val="00C7440B"/>
    <w:rsid w:val="00C80E60"/>
    <w:rsid w:val="00C92382"/>
    <w:rsid w:val="00C95E7B"/>
    <w:rsid w:val="00C9774F"/>
    <w:rsid w:val="00CB1C72"/>
    <w:rsid w:val="00CD0BB4"/>
    <w:rsid w:val="00CF0E65"/>
    <w:rsid w:val="00D04B8B"/>
    <w:rsid w:val="00D207B8"/>
    <w:rsid w:val="00D2207C"/>
    <w:rsid w:val="00D22A25"/>
    <w:rsid w:val="00D25D53"/>
    <w:rsid w:val="00D32E1D"/>
    <w:rsid w:val="00D33C0E"/>
    <w:rsid w:val="00D356FB"/>
    <w:rsid w:val="00D36165"/>
    <w:rsid w:val="00D36D5D"/>
    <w:rsid w:val="00D4682F"/>
    <w:rsid w:val="00D47DA7"/>
    <w:rsid w:val="00D755B6"/>
    <w:rsid w:val="00DA2CE9"/>
    <w:rsid w:val="00DA4D16"/>
    <w:rsid w:val="00DB3ED7"/>
    <w:rsid w:val="00DB521A"/>
    <w:rsid w:val="00DC0A16"/>
    <w:rsid w:val="00DD3DF0"/>
    <w:rsid w:val="00DD6604"/>
    <w:rsid w:val="00DE0320"/>
    <w:rsid w:val="00E022FC"/>
    <w:rsid w:val="00E15502"/>
    <w:rsid w:val="00E25027"/>
    <w:rsid w:val="00E25C4A"/>
    <w:rsid w:val="00E26B15"/>
    <w:rsid w:val="00E27079"/>
    <w:rsid w:val="00E33CBF"/>
    <w:rsid w:val="00E44391"/>
    <w:rsid w:val="00E53D4F"/>
    <w:rsid w:val="00E70396"/>
    <w:rsid w:val="00E7068A"/>
    <w:rsid w:val="00E808FB"/>
    <w:rsid w:val="00E8442C"/>
    <w:rsid w:val="00EA7DD3"/>
    <w:rsid w:val="00EC1127"/>
    <w:rsid w:val="00ED53FA"/>
    <w:rsid w:val="00EE3C3E"/>
    <w:rsid w:val="00EF156D"/>
    <w:rsid w:val="00EF412F"/>
    <w:rsid w:val="00F11B5E"/>
    <w:rsid w:val="00F1563D"/>
    <w:rsid w:val="00F16F54"/>
    <w:rsid w:val="00F32E69"/>
    <w:rsid w:val="00F62CB5"/>
    <w:rsid w:val="00F95117"/>
    <w:rsid w:val="00FA19F4"/>
    <w:rsid w:val="00FA3E87"/>
    <w:rsid w:val="00FB0F70"/>
    <w:rsid w:val="00FC14F9"/>
    <w:rsid w:val="00FD13FE"/>
    <w:rsid w:val="00FD17D6"/>
    <w:rsid w:val="00FE4B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1"/>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iPriority w:val="9"/>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uiPriority w:val="9"/>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uiPriority w:val="2"/>
    <w:qFormat/>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iPriority w:val="99"/>
    <w:unhideWhenUsed/>
    <w:qFormat/>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uiPriority w:val="99"/>
    <w:qFormat/>
    <w:rsid w:val="007E1C38"/>
    <w:rPr>
      <w:kern w:val="2"/>
      <w14:ligatures w14:val="standardContextual"/>
    </w:rPr>
  </w:style>
  <w:style w:type="paragraph" w:styleId="PargrafodaLista">
    <w:name w:val="List Paragraph"/>
    <w:aliases w:val="List I Paragraph,Segundo"/>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uiPriority w:val="1"/>
    <w:qFormat/>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uiPriority w:val="1"/>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Segundo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qFormat/>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iPriority w:val="99"/>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nhideWhenUsed/>
    <w:qFormat/>
    <w:rsid w:val="007E1C38"/>
    <w:rPr>
      <w:sz w:val="16"/>
      <w:szCs w:val="16"/>
    </w:rPr>
  </w:style>
  <w:style w:type="paragraph" w:styleId="Textodecomentrio">
    <w:name w:val="annotation text"/>
    <w:basedOn w:val="Normal"/>
    <w:link w:val="TextodecomentrioChar"/>
    <w:uiPriority w:val="99"/>
    <w:unhideWhenUsed/>
    <w:qFormat/>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qFormat/>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iPriority w:val="99"/>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uiPriority w:val="99"/>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 w:type="paragraph" w:customStyle="1" w:styleId="dou-paragraph">
    <w:name w:val="dou-paragraph"/>
    <w:basedOn w:val="Normal"/>
    <w:rsid w:val="00926ADF"/>
    <w:pPr>
      <w:spacing w:before="100" w:beforeAutospacing="1" w:after="100" w:afterAutospacing="1"/>
    </w:pPr>
    <w:rPr>
      <w:rFonts w:ascii="Times New Roman" w:eastAsia="Times New Roman" w:hAnsi="Times New Roman" w:cs="Times New Roman"/>
    </w:rPr>
  </w:style>
  <w:style w:type="character" w:styleId="Forte">
    <w:name w:val="Strong"/>
    <w:basedOn w:val="Fontepargpadro"/>
    <w:uiPriority w:val="22"/>
    <w:qFormat/>
    <w:rsid w:val="00926ADF"/>
    <w:rPr>
      <w:b/>
      <w:bCs/>
    </w:rPr>
  </w:style>
  <w:style w:type="character" w:customStyle="1" w:styleId="ng-star-inserted">
    <w:name w:val="ng-star-inserted"/>
    <w:basedOn w:val="Fontepargpadro"/>
    <w:rsid w:val="00926ADF"/>
  </w:style>
  <w:style w:type="character" w:customStyle="1" w:styleId="fontstyle01">
    <w:name w:val="fontstyle01"/>
    <w:basedOn w:val="Fontepargpadro"/>
    <w:rsid w:val="00926ADF"/>
    <w:rPr>
      <w:rFonts w:ascii="CIDFont+F6" w:hAnsi="CIDFont+F6" w:hint="default"/>
      <w:b w:val="0"/>
      <w:bCs w:val="0"/>
      <w:i w:val="0"/>
      <w:iCs w:val="0"/>
      <w:color w:val="000000"/>
      <w:sz w:val="24"/>
      <w:szCs w:val="24"/>
    </w:rPr>
  </w:style>
  <w:style w:type="character" w:customStyle="1" w:styleId="Nivel4Char">
    <w:name w:val="Nivel 4 Char"/>
    <w:basedOn w:val="Fontepargpadro"/>
    <w:link w:val="Nivel4"/>
    <w:rsid w:val="00926ADF"/>
    <w:rPr>
      <w:rFonts w:ascii="Arial" w:eastAsiaTheme="minorEastAsia" w:hAnsi="Arial" w:cs="Arial"/>
      <w:sz w:val="20"/>
      <w:szCs w:val="20"/>
      <w:lang w:eastAsia="pt-BR"/>
    </w:rPr>
  </w:style>
  <w:style w:type="paragraph" w:customStyle="1" w:styleId="ou">
    <w:name w:val="ou"/>
    <w:basedOn w:val="PargrafodaLista"/>
    <w:link w:val="ouChar"/>
    <w:autoRedefine/>
    <w:qFormat/>
    <w:rsid w:val="00926ADF"/>
    <w:pPr>
      <w:spacing w:before="120" w:afterLines="120" w:after="288" w:line="312" w:lineRule="auto"/>
      <w:ind w:left="0" w:firstLine="567"/>
      <w:contextualSpacing w:val="0"/>
      <w:jc w:val="center"/>
    </w:pPr>
    <w:rPr>
      <w:rFonts w:ascii="Arial" w:eastAsiaTheme="minorEastAsia" w:hAnsi="Arial" w:cs="Arial"/>
      <w:b/>
      <w:bCs/>
      <w:i/>
      <w:iCs/>
      <w:color w:val="FF0000"/>
      <w:sz w:val="20"/>
      <w:szCs w:val="24"/>
      <w:u w:val="single"/>
      <w:lang w:eastAsia="pt-BR"/>
    </w:rPr>
  </w:style>
  <w:style w:type="character" w:customStyle="1" w:styleId="ouChar">
    <w:name w:val="ou Char"/>
    <w:basedOn w:val="PargrafodaListaChar"/>
    <w:link w:val="ou"/>
    <w:rsid w:val="00926ADF"/>
    <w:rPr>
      <w:rFonts w:ascii="Arial" w:eastAsiaTheme="minorEastAsia" w:hAnsi="Arial" w:cs="Arial"/>
      <w:b/>
      <w:bCs/>
      <w:i/>
      <w:iCs/>
      <w:color w:val="FF0000"/>
      <w:kern w:val="2"/>
      <w:sz w:val="20"/>
      <w:szCs w:val="24"/>
      <w:u w:val="single"/>
      <w:lang w:eastAsia="pt-BR"/>
      <w14:ligatures w14:val="standardContextual"/>
    </w:rPr>
  </w:style>
  <w:style w:type="paragraph" w:customStyle="1" w:styleId="Nvel1-SemNum">
    <w:name w:val="Nível 1-Sem Num"/>
    <w:basedOn w:val="Nivel01"/>
    <w:link w:val="Nvel1-SemNumChar"/>
    <w:autoRedefine/>
    <w:qFormat/>
    <w:rsid w:val="00926ADF"/>
    <w:pPr>
      <w:spacing w:before="240"/>
      <w:ind w:hanging="284"/>
      <w:jc w:val="center"/>
      <w:outlineLvl w:val="1"/>
    </w:pPr>
    <w:rPr>
      <w:rFonts w:ascii="Bookman Old Style" w:eastAsiaTheme="majorEastAsia" w:hAnsi="Bookman Old Style"/>
      <w:sz w:val="24"/>
      <w:szCs w:val="24"/>
      <w:lang w:eastAsia="pt-BR"/>
    </w:rPr>
  </w:style>
  <w:style w:type="character" w:customStyle="1" w:styleId="Nvel1-SemNumChar">
    <w:name w:val="Nível 1-Sem Num Char"/>
    <w:basedOn w:val="Nivel01Char"/>
    <w:link w:val="Nvel1-SemNum"/>
    <w:rsid w:val="00926ADF"/>
    <w:rPr>
      <w:rFonts w:ascii="Bookman Old Style" w:eastAsiaTheme="majorEastAsia" w:hAnsi="Bookman Old Style" w:cs="Arial"/>
      <w:b/>
      <w:bCs/>
      <w:sz w:val="24"/>
      <w:szCs w:val="24"/>
      <w:lang w:eastAsia="pt-BR"/>
    </w:rPr>
  </w:style>
  <w:style w:type="paragraph" w:customStyle="1" w:styleId="Nvel1-SemBlack">
    <w:name w:val="Nível 1-Sem Black"/>
    <w:basedOn w:val="Nvel1-SemNum"/>
    <w:link w:val="Nvel1-SemBlackChar"/>
    <w:qFormat/>
    <w:rsid w:val="00926ADF"/>
  </w:style>
  <w:style w:type="character" w:customStyle="1" w:styleId="Nvel1-SemBlackChar">
    <w:name w:val="Nível 1-Sem Black Char"/>
    <w:basedOn w:val="Nvel1-SemNumChar"/>
    <w:link w:val="Nvel1-SemBlack"/>
    <w:rsid w:val="00926ADF"/>
    <w:rPr>
      <w:rFonts w:ascii="Bookman Old Style" w:eastAsiaTheme="majorEastAsia" w:hAnsi="Bookman Old Style" w:cs="Arial"/>
      <w:b/>
      <w:bCs/>
      <w:sz w:val="24"/>
      <w:szCs w:val="24"/>
      <w:lang w:eastAsia="pt-BR"/>
    </w:rPr>
  </w:style>
  <w:style w:type="character" w:customStyle="1" w:styleId="MenoPendente1">
    <w:name w:val="Menção Pendente1"/>
    <w:basedOn w:val="Fontepargpadro"/>
    <w:uiPriority w:val="99"/>
    <w:semiHidden/>
    <w:unhideWhenUsed/>
    <w:rsid w:val="00926ADF"/>
    <w:rPr>
      <w:color w:val="605E5C"/>
      <w:shd w:val="clear" w:color="auto" w:fill="E1DFDD"/>
    </w:rPr>
  </w:style>
  <w:style w:type="table" w:styleId="TabeladeGrade6Colorida-nfase5">
    <w:name w:val="Grid Table 6 Colorful Accent 5"/>
    <w:basedOn w:val="Tabelanormal"/>
    <w:uiPriority w:val="51"/>
    <w:rsid w:val="00926AD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3-nfase1">
    <w:name w:val="List Table 3 Accent 1"/>
    <w:basedOn w:val="Tabelanormal"/>
    <w:uiPriority w:val="48"/>
    <w:rsid w:val="00926AD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eladeLista3-nfase5">
    <w:name w:val="List Table 3 Accent 5"/>
    <w:basedOn w:val="Tabelanormal"/>
    <w:uiPriority w:val="48"/>
    <w:rsid w:val="00926AD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eladeLista4-nfase5">
    <w:name w:val="List Table 4 Accent 5"/>
    <w:basedOn w:val="Tabelanormal"/>
    <w:uiPriority w:val="49"/>
    <w:rsid w:val="00926AD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Grade4-nfase5">
    <w:name w:val="Grid Table 4 Accent 5"/>
    <w:basedOn w:val="Tabelanormal"/>
    <w:uiPriority w:val="49"/>
    <w:rsid w:val="00926AD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s://www.planalto.gov.br/ccivil_03/decreto-lei/del5452.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oter" Target="footer1.xml"/><Relationship Id="rId10" Type="http://schemas.openxmlformats.org/officeDocument/2006/relationships/hyperlink" Target="https://ww4.tce.ms.gov.br/ecjur/Login/Login?ReturnUrl=%2f"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ortaldecompraspublicas.com.br" TargetMode="External"/><Relationship Id="rId27" Type="http://schemas.openxmlformats.org/officeDocument/2006/relationships/header" Target="header1.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94</Pages>
  <Words>29226</Words>
  <Characters>157824</Characters>
  <Application>Microsoft Office Word</Application>
  <DocSecurity>0</DocSecurity>
  <Lines>1315</Lines>
  <Paragraphs>373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Camile Vitoria de Freitas</cp:lastModifiedBy>
  <cp:revision>250</cp:revision>
  <dcterms:created xsi:type="dcterms:W3CDTF">2024-04-26T12:17:00Z</dcterms:created>
  <dcterms:modified xsi:type="dcterms:W3CDTF">2026-01-30T17:14:00Z</dcterms:modified>
</cp:coreProperties>
</file>